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AA0" w:rsidRPr="009F795C" w:rsidRDefault="00BE6D06" w:rsidP="00722AA0">
      <w:pPr>
        <w:spacing w:after="0" w:line="240" w:lineRule="auto"/>
        <w:jc w:val="center"/>
        <w:rPr>
          <w:rFonts w:ascii="Calibri" w:eastAsia="Calibri" w:hAnsi="Calibri" w:cs="Calibri"/>
          <w:b/>
          <w:sz w:val="28"/>
          <w:szCs w:val="28"/>
        </w:rPr>
      </w:pPr>
      <w:r>
        <w:rPr>
          <w:rFonts w:ascii="Calibri" w:eastAsia="Calibri" w:hAnsi="Calibri" w:cs="Calibri"/>
          <w:b/>
          <w:sz w:val="28"/>
          <w:szCs w:val="28"/>
        </w:rPr>
        <w:t xml:space="preserve">Regional Coalition </w:t>
      </w:r>
      <w:r w:rsidR="00722AA0" w:rsidRPr="009F795C">
        <w:rPr>
          <w:rFonts w:ascii="Calibri" w:eastAsia="Calibri" w:hAnsi="Calibri" w:cs="Calibri"/>
          <w:b/>
          <w:sz w:val="28"/>
          <w:szCs w:val="28"/>
        </w:rPr>
        <w:t>Call</w:t>
      </w:r>
      <w:r>
        <w:rPr>
          <w:rFonts w:ascii="Calibri" w:eastAsia="Calibri" w:hAnsi="Calibri" w:cs="Calibri"/>
          <w:b/>
          <w:sz w:val="28"/>
          <w:szCs w:val="28"/>
        </w:rPr>
        <w:t xml:space="preserve"> Summary</w:t>
      </w:r>
    </w:p>
    <w:p w:rsidR="00722AA0" w:rsidRPr="009F795C" w:rsidRDefault="00722AA0" w:rsidP="0052213B">
      <w:pPr>
        <w:tabs>
          <w:tab w:val="left" w:pos="5670"/>
        </w:tabs>
        <w:spacing w:after="0" w:line="240" w:lineRule="auto"/>
        <w:jc w:val="center"/>
        <w:rPr>
          <w:rFonts w:ascii="Calibri" w:eastAsia="Calibri" w:hAnsi="Calibri" w:cs="Calibri"/>
          <w:b/>
          <w:sz w:val="28"/>
          <w:szCs w:val="28"/>
        </w:rPr>
      </w:pPr>
      <w:r w:rsidRPr="009F795C">
        <w:rPr>
          <w:rFonts w:ascii="Calibri" w:eastAsia="Calibri" w:hAnsi="Calibri" w:cs="Calibri"/>
          <w:b/>
          <w:sz w:val="28"/>
          <w:szCs w:val="28"/>
        </w:rPr>
        <w:t>Thursday</w:t>
      </w:r>
      <w:r w:rsidR="00D4384A">
        <w:rPr>
          <w:rFonts w:ascii="Calibri" w:eastAsia="Calibri" w:hAnsi="Calibri" w:cs="Calibri"/>
          <w:b/>
          <w:sz w:val="28"/>
          <w:szCs w:val="28"/>
        </w:rPr>
        <w:t xml:space="preserve">, </w:t>
      </w:r>
      <w:r w:rsidR="00E32F52">
        <w:rPr>
          <w:rFonts w:ascii="Calibri" w:eastAsia="Calibri" w:hAnsi="Calibri" w:cs="Calibri"/>
          <w:b/>
          <w:sz w:val="28"/>
          <w:szCs w:val="28"/>
        </w:rPr>
        <w:t xml:space="preserve">May 7, </w:t>
      </w:r>
      <w:r w:rsidR="00ED7574">
        <w:rPr>
          <w:rFonts w:ascii="Calibri" w:eastAsia="Calibri" w:hAnsi="Calibri" w:cs="Calibri"/>
          <w:b/>
          <w:sz w:val="28"/>
          <w:szCs w:val="28"/>
        </w:rPr>
        <w:t>2015</w:t>
      </w:r>
      <w:r w:rsidRPr="009F795C">
        <w:rPr>
          <w:rFonts w:ascii="Calibri" w:eastAsia="Calibri" w:hAnsi="Calibri" w:cs="Calibri"/>
          <w:b/>
          <w:sz w:val="28"/>
          <w:szCs w:val="28"/>
        </w:rPr>
        <w:t xml:space="preserve"> – 9:30 to 10:30 AM</w:t>
      </w:r>
    </w:p>
    <w:p w:rsidR="00C83D98" w:rsidRPr="005D3EA6" w:rsidRDefault="00C83D98" w:rsidP="00C83D98">
      <w:pPr>
        <w:spacing w:after="0" w:line="240" w:lineRule="auto"/>
        <w:rPr>
          <w:rFonts w:ascii="Calibri" w:eastAsia="Calibri" w:hAnsi="Calibri" w:cs="Calibri"/>
          <w:sz w:val="16"/>
          <w:szCs w:val="16"/>
        </w:rPr>
      </w:pPr>
    </w:p>
    <w:p w:rsidR="0032044C" w:rsidRPr="000970B3" w:rsidRDefault="002D147E" w:rsidP="000970B3">
      <w:pPr>
        <w:spacing w:after="0" w:line="240" w:lineRule="auto"/>
        <w:ind w:left="1440" w:hanging="1440"/>
        <w:rPr>
          <w:rFonts w:ascii="Calibri" w:eastAsia="Calibri" w:hAnsi="Calibri" w:cs="Calibri"/>
          <w:sz w:val="28"/>
          <w:szCs w:val="28"/>
        </w:rPr>
      </w:pPr>
      <w:r w:rsidRPr="005D3EA6">
        <w:rPr>
          <w:rFonts w:ascii="Calibri" w:eastAsia="Calibri" w:hAnsi="Calibri" w:cs="Calibri"/>
          <w:sz w:val="28"/>
          <w:szCs w:val="28"/>
        </w:rPr>
        <w:t xml:space="preserve">9: 30 AM </w:t>
      </w:r>
      <w:r w:rsidRPr="005D3EA6">
        <w:rPr>
          <w:rFonts w:ascii="Calibri" w:eastAsia="Calibri" w:hAnsi="Calibri" w:cs="Calibri"/>
          <w:sz w:val="28"/>
          <w:szCs w:val="28"/>
        </w:rPr>
        <w:tab/>
      </w:r>
      <w:r w:rsidRPr="005D3EA6">
        <w:rPr>
          <w:rFonts w:ascii="Calibri" w:eastAsia="Calibri" w:hAnsi="Calibri" w:cs="Calibri"/>
          <w:b/>
          <w:sz w:val="28"/>
          <w:szCs w:val="28"/>
        </w:rPr>
        <w:t>Welcome</w:t>
      </w:r>
    </w:p>
    <w:p w:rsidR="0032044C" w:rsidRPr="003C7EF3" w:rsidRDefault="0032044C" w:rsidP="00BE6D06">
      <w:pPr>
        <w:spacing w:after="0" w:line="240" w:lineRule="auto"/>
        <w:rPr>
          <w:sz w:val="28"/>
          <w:szCs w:val="28"/>
        </w:rPr>
      </w:pPr>
      <w:r w:rsidRPr="003C7EF3">
        <w:rPr>
          <w:b/>
          <w:sz w:val="28"/>
          <w:szCs w:val="28"/>
        </w:rPr>
        <w:t>Coalition by Coalition Look: 2014 Accomplishments/2015 Projects</w:t>
      </w:r>
    </w:p>
    <w:p w:rsidR="00CB151E" w:rsidRDefault="00CB151E" w:rsidP="00CB151E">
      <w:pPr>
        <w:spacing w:after="0" w:line="240" w:lineRule="auto"/>
        <w:rPr>
          <w:sz w:val="28"/>
          <w:szCs w:val="28"/>
        </w:rPr>
      </w:pPr>
      <w:r>
        <w:rPr>
          <w:sz w:val="28"/>
          <w:szCs w:val="28"/>
        </w:rPr>
        <w:t xml:space="preserve">Melissa McGee: </w:t>
      </w:r>
      <w:r w:rsidR="00BE6D06">
        <w:rPr>
          <w:sz w:val="28"/>
          <w:szCs w:val="28"/>
        </w:rPr>
        <w:t>San Francisco LTC Coordinating Council</w:t>
      </w:r>
    </w:p>
    <w:p w:rsidR="00CB151E" w:rsidRPr="00BE6D06" w:rsidRDefault="00CB151E" w:rsidP="00BE6D06">
      <w:pPr>
        <w:pStyle w:val="ListParagraph"/>
        <w:numPr>
          <w:ilvl w:val="0"/>
          <w:numId w:val="30"/>
        </w:numPr>
        <w:spacing w:after="0" w:line="240" w:lineRule="auto"/>
        <w:rPr>
          <w:sz w:val="28"/>
          <w:szCs w:val="28"/>
        </w:rPr>
      </w:pPr>
      <w:r w:rsidRPr="00BE6D06">
        <w:rPr>
          <w:sz w:val="28"/>
          <w:szCs w:val="28"/>
        </w:rPr>
        <w:t>Town</w:t>
      </w:r>
      <w:r w:rsidR="00BE6D06">
        <w:rPr>
          <w:sz w:val="28"/>
          <w:szCs w:val="28"/>
        </w:rPr>
        <w:t xml:space="preserve"> </w:t>
      </w:r>
      <w:r w:rsidRPr="00BE6D06">
        <w:rPr>
          <w:sz w:val="28"/>
          <w:szCs w:val="28"/>
        </w:rPr>
        <w:t>hall councils: have done three and will do a fourth.  Did a candidates</w:t>
      </w:r>
      <w:r w:rsidR="00BE6D06">
        <w:rPr>
          <w:sz w:val="28"/>
          <w:szCs w:val="28"/>
        </w:rPr>
        <w:t>’</w:t>
      </w:r>
      <w:r w:rsidRPr="00BE6D06">
        <w:rPr>
          <w:sz w:val="28"/>
          <w:szCs w:val="28"/>
        </w:rPr>
        <w:t xml:space="preserve"> forum; hospital discharge; and, transportation</w:t>
      </w:r>
      <w:r w:rsidR="00BE6D06">
        <w:rPr>
          <w:sz w:val="28"/>
          <w:szCs w:val="28"/>
        </w:rPr>
        <w:t>.  At each meeting, one goal is to introduce the council’s</w:t>
      </w:r>
      <w:r w:rsidRPr="00BE6D06">
        <w:rPr>
          <w:sz w:val="28"/>
          <w:szCs w:val="28"/>
        </w:rPr>
        <w:t xml:space="preserve"> work on long term care integration planning; </w:t>
      </w:r>
      <w:r w:rsidR="00BE6D06">
        <w:rPr>
          <w:sz w:val="28"/>
          <w:szCs w:val="28"/>
        </w:rPr>
        <w:t xml:space="preserve">a </w:t>
      </w:r>
      <w:r w:rsidRPr="00BE6D06">
        <w:rPr>
          <w:sz w:val="28"/>
          <w:szCs w:val="28"/>
        </w:rPr>
        <w:t xml:space="preserve">second goal is to reach out to underrepresented groups – they </w:t>
      </w:r>
      <w:r w:rsidR="00BE6D06">
        <w:rPr>
          <w:sz w:val="28"/>
          <w:szCs w:val="28"/>
        </w:rPr>
        <w:t>hold</w:t>
      </w:r>
      <w:r w:rsidRPr="00BE6D06">
        <w:rPr>
          <w:sz w:val="28"/>
          <w:szCs w:val="28"/>
        </w:rPr>
        <w:t xml:space="preserve"> these </w:t>
      </w:r>
      <w:r w:rsidR="00BE6D06">
        <w:rPr>
          <w:sz w:val="28"/>
          <w:szCs w:val="28"/>
        </w:rPr>
        <w:t xml:space="preserve">town hall </w:t>
      </w:r>
      <w:r w:rsidRPr="00BE6D06">
        <w:rPr>
          <w:sz w:val="28"/>
          <w:szCs w:val="28"/>
        </w:rPr>
        <w:t>councils in different parts of the city.</w:t>
      </w:r>
    </w:p>
    <w:p w:rsidR="00CB151E" w:rsidRPr="00BE6D06" w:rsidRDefault="00CB151E" w:rsidP="00BE6D06">
      <w:pPr>
        <w:pStyle w:val="ListParagraph"/>
        <w:numPr>
          <w:ilvl w:val="0"/>
          <w:numId w:val="30"/>
        </w:numPr>
        <w:spacing w:after="0" w:line="240" w:lineRule="auto"/>
        <w:rPr>
          <w:sz w:val="28"/>
          <w:szCs w:val="28"/>
        </w:rPr>
      </w:pPr>
      <w:r w:rsidRPr="00BE6D06">
        <w:rPr>
          <w:sz w:val="28"/>
          <w:szCs w:val="28"/>
        </w:rPr>
        <w:t>Mentoring activities with three counties: Yolo</w:t>
      </w:r>
      <w:r w:rsidR="00B51B4E">
        <w:rPr>
          <w:sz w:val="28"/>
          <w:szCs w:val="28"/>
        </w:rPr>
        <w:t xml:space="preserve">, Ventura, and Stanislaus.  </w:t>
      </w:r>
      <w:r w:rsidR="00EB5F4F">
        <w:rPr>
          <w:sz w:val="28"/>
          <w:szCs w:val="28"/>
        </w:rPr>
        <w:t>Each of those counties</w:t>
      </w:r>
      <w:r w:rsidR="00EB5F4F" w:rsidRPr="00BE6D06">
        <w:rPr>
          <w:sz w:val="28"/>
          <w:szCs w:val="28"/>
        </w:rPr>
        <w:t xml:space="preserve"> meets </w:t>
      </w:r>
      <w:r w:rsidR="00EB5F4F">
        <w:rPr>
          <w:sz w:val="28"/>
          <w:szCs w:val="28"/>
        </w:rPr>
        <w:t xml:space="preserve">on its own, </w:t>
      </w:r>
      <w:r w:rsidR="00EB5F4F" w:rsidRPr="00BE6D06">
        <w:rPr>
          <w:sz w:val="28"/>
          <w:szCs w:val="28"/>
        </w:rPr>
        <w:t>then twice a year, they meet toge</w:t>
      </w:r>
      <w:r w:rsidR="00EB5F4F">
        <w:rPr>
          <w:sz w:val="28"/>
          <w:szCs w:val="28"/>
        </w:rPr>
        <w:t>ther</w:t>
      </w:r>
      <w:r w:rsidR="00EB5F4F" w:rsidRPr="00BE6D06">
        <w:rPr>
          <w:sz w:val="28"/>
          <w:szCs w:val="28"/>
        </w:rPr>
        <w:t xml:space="preserve">.  </w:t>
      </w:r>
      <w:r w:rsidRPr="00BE6D06">
        <w:rPr>
          <w:sz w:val="28"/>
          <w:szCs w:val="28"/>
        </w:rPr>
        <w:t xml:space="preserve">Working on a products list: materials and documents for planning – to be available to others. </w:t>
      </w:r>
    </w:p>
    <w:p w:rsidR="00CB151E" w:rsidRDefault="00CB151E" w:rsidP="00CB151E">
      <w:pPr>
        <w:spacing w:after="0" w:line="240" w:lineRule="auto"/>
        <w:rPr>
          <w:sz w:val="28"/>
          <w:szCs w:val="28"/>
        </w:rPr>
      </w:pPr>
      <w:r>
        <w:rPr>
          <w:sz w:val="28"/>
          <w:szCs w:val="28"/>
        </w:rPr>
        <w:t>Forest Harlan:</w:t>
      </w:r>
      <w:r w:rsidR="00BE6D06">
        <w:rPr>
          <w:sz w:val="28"/>
          <w:szCs w:val="28"/>
        </w:rPr>
        <w:t xml:space="preserve"> Diversability Advocacy Network (Chico area)</w:t>
      </w:r>
    </w:p>
    <w:p w:rsidR="00B51B4E" w:rsidRDefault="00CB151E" w:rsidP="00B51B4E">
      <w:pPr>
        <w:pStyle w:val="ListParagraph"/>
        <w:numPr>
          <w:ilvl w:val="0"/>
          <w:numId w:val="31"/>
        </w:numPr>
        <w:spacing w:after="0" w:line="240" w:lineRule="auto"/>
        <w:rPr>
          <w:sz w:val="28"/>
          <w:szCs w:val="28"/>
        </w:rPr>
      </w:pPr>
      <w:r w:rsidRPr="00B51B4E">
        <w:rPr>
          <w:sz w:val="28"/>
          <w:szCs w:val="28"/>
        </w:rPr>
        <w:t>Mandatory managed care has begun in their area.  Working on adding people to community advisory committees (of three plans).  Health and Wellness</w:t>
      </w:r>
      <w:r w:rsidR="00B51B4E">
        <w:rPr>
          <w:sz w:val="28"/>
          <w:szCs w:val="28"/>
        </w:rPr>
        <w:t xml:space="preserve"> is</w:t>
      </w:r>
      <w:r w:rsidRPr="00B51B4E">
        <w:rPr>
          <w:sz w:val="28"/>
          <w:szCs w:val="28"/>
        </w:rPr>
        <w:t xml:space="preserve"> reaching out; </w:t>
      </w:r>
      <w:r w:rsidR="00B51B4E">
        <w:rPr>
          <w:sz w:val="28"/>
          <w:szCs w:val="28"/>
        </w:rPr>
        <w:t xml:space="preserve">Partnership has a council; </w:t>
      </w:r>
      <w:r w:rsidRPr="00B51B4E">
        <w:rPr>
          <w:sz w:val="28"/>
          <w:szCs w:val="28"/>
        </w:rPr>
        <w:t>A</w:t>
      </w:r>
      <w:r w:rsidR="00B51B4E">
        <w:rPr>
          <w:sz w:val="28"/>
          <w:szCs w:val="28"/>
        </w:rPr>
        <w:t>nthem Blue Cross has</w:t>
      </w:r>
      <w:r w:rsidRPr="00B51B4E">
        <w:rPr>
          <w:sz w:val="28"/>
          <w:szCs w:val="28"/>
        </w:rPr>
        <w:t xml:space="preserve"> no </w:t>
      </w:r>
      <w:r w:rsidR="00B51B4E">
        <w:rPr>
          <w:sz w:val="28"/>
          <w:szCs w:val="28"/>
        </w:rPr>
        <w:t xml:space="preserve">council yet.  </w:t>
      </w:r>
    </w:p>
    <w:p w:rsidR="00B51B4E" w:rsidRDefault="00B51B4E" w:rsidP="00B51B4E">
      <w:pPr>
        <w:pStyle w:val="ListParagraph"/>
        <w:numPr>
          <w:ilvl w:val="0"/>
          <w:numId w:val="31"/>
        </w:numPr>
        <w:spacing w:after="0" w:line="240" w:lineRule="auto"/>
        <w:rPr>
          <w:sz w:val="28"/>
          <w:szCs w:val="28"/>
        </w:rPr>
      </w:pPr>
      <w:r>
        <w:rPr>
          <w:sz w:val="28"/>
          <w:szCs w:val="28"/>
        </w:rPr>
        <w:t xml:space="preserve">Coalition </w:t>
      </w:r>
      <w:r w:rsidR="00CB151E" w:rsidRPr="00B51B4E">
        <w:rPr>
          <w:sz w:val="28"/>
          <w:szCs w:val="28"/>
        </w:rPr>
        <w:t xml:space="preserve">meetings </w:t>
      </w:r>
      <w:r>
        <w:rPr>
          <w:sz w:val="28"/>
          <w:szCs w:val="28"/>
        </w:rPr>
        <w:t xml:space="preserve">on managed care include </w:t>
      </w:r>
      <w:r w:rsidR="00CB151E" w:rsidRPr="00B51B4E">
        <w:rPr>
          <w:sz w:val="28"/>
          <w:szCs w:val="28"/>
        </w:rPr>
        <w:t>plan representation and legal representation – a good model for working together.  (D</w:t>
      </w:r>
      <w:r>
        <w:rPr>
          <w:sz w:val="28"/>
          <w:szCs w:val="28"/>
        </w:rPr>
        <w:t xml:space="preserve">isability Rights California </w:t>
      </w:r>
      <w:r w:rsidR="00CB151E" w:rsidRPr="00B51B4E">
        <w:rPr>
          <w:sz w:val="28"/>
          <w:szCs w:val="28"/>
        </w:rPr>
        <w:t xml:space="preserve">and Legal Services are participating.)  </w:t>
      </w:r>
    </w:p>
    <w:p w:rsidR="00CB151E" w:rsidRPr="00B51B4E" w:rsidRDefault="00CB151E" w:rsidP="00B51B4E">
      <w:pPr>
        <w:pStyle w:val="ListParagraph"/>
        <w:numPr>
          <w:ilvl w:val="0"/>
          <w:numId w:val="31"/>
        </w:numPr>
        <w:spacing w:after="0" w:line="240" w:lineRule="auto"/>
        <w:rPr>
          <w:sz w:val="28"/>
          <w:szCs w:val="28"/>
        </w:rPr>
      </w:pPr>
      <w:r w:rsidRPr="00B51B4E">
        <w:rPr>
          <w:sz w:val="28"/>
          <w:szCs w:val="28"/>
        </w:rPr>
        <w:t xml:space="preserve">Also, have a brochure about their coalition that is ready for distribution to providers, consumers, and advocates in their area.  </w:t>
      </w:r>
    </w:p>
    <w:p w:rsidR="00CB151E" w:rsidRDefault="00B51B4E" w:rsidP="00CB151E">
      <w:pPr>
        <w:spacing w:after="0" w:line="240" w:lineRule="auto"/>
        <w:rPr>
          <w:sz w:val="28"/>
          <w:szCs w:val="28"/>
        </w:rPr>
      </w:pPr>
      <w:r w:rsidRPr="00F911E8">
        <w:rPr>
          <w:sz w:val="28"/>
          <w:szCs w:val="28"/>
          <w:u w:val="single"/>
        </w:rPr>
        <w:t>Comment</w:t>
      </w:r>
      <w:r>
        <w:rPr>
          <w:sz w:val="28"/>
          <w:szCs w:val="28"/>
        </w:rPr>
        <w:t xml:space="preserve">:  Nevada County having similar positive experience with </w:t>
      </w:r>
      <w:r w:rsidR="00CB151E">
        <w:rPr>
          <w:sz w:val="28"/>
          <w:szCs w:val="28"/>
        </w:rPr>
        <w:t xml:space="preserve">Health and Wellness </w:t>
      </w:r>
      <w:r>
        <w:rPr>
          <w:sz w:val="28"/>
          <w:szCs w:val="28"/>
        </w:rPr>
        <w:t xml:space="preserve">and no response from </w:t>
      </w:r>
      <w:r w:rsidR="00CB151E">
        <w:rPr>
          <w:sz w:val="28"/>
          <w:szCs w:val="28"/>
        </w:rPr>
        <w:t>Anthem has any advisory committe</w:t>
      </w:r>
      <w:r>
        <w:rPr>
          <w:sz w:val="28"/>
          <w:szCs w:val="28"/>
        </w:rPr>
        <w:t xml:space="preserve">e going.  Jack will contact Anthem to ask what’s going on </w:t>
      </w:r>
    </w:p>
    <w:p w:rsidR="00CB151E" w:rsidRPr="00CB151E" w:rsidRDefault="00CB151E" w:rsidP="00CB151E">
      <w:pPr>
        <w:spacing w:after="0" w:line="240" w:lineRule="auto"/>
        <w:rPr>
          <w:sz w:val="28"/>
          <w:szCs w:val="28"/>
        </w:rPr>
      </w:pPr>
    </w:p>
    <w:p w:rsidR="00B51B4E" w:rsidRDefault="00805C4B" w:rsidP="00B51B4E">
      <w:pPr>
        <w:spacing w:after="0" w:line="240" w:lineRule="auto"/>
        <w:rPr>
          <w:sz w:val="28"/>
          <w:szCs w:val="28"/>
        </w:rPr>
      </w:pPr>
      <w:r w:rsidRPr="00B51B4E">
        <w:rPr>
          <w:sz w:val="28"/>
          <w:szCs w:val="28"/>
        </w:rPr>
        <w:t>Note: in June</w:t>
      </w:r>
      <w:r w:rsidR="00B51B4E">
        <w:rPr>
          <w:sz w:val="28"/>
          <w:szCs w:val="28"/>
        </w:rPr>
        <w:t xml:space="preserve">, we’ll hear from </w:t>
      </w:r>
      <w:r w:rsidRPr="00B51B4E">
        <w:rPr>
          <w:sz w:val="28"/>
          <w:szCs w:val="28"/>
        </w:rPr>
        <w:t>LAAAC a</w:t>
      </w:r>
      <w:r w:rsidR="00B51B4E">
        <w:rPr>
          <w:sz w:val="28"/>
          <w:szCs w:val="28"/>
        </w:rPr>
        <w:t>nd Central Valley LTSS Coalition.</w:t>
      </w:r>
    </w:p>
    <w:p w:rsidR="00805C4B" w:rsidRPr="00B51B4E" w:rsidRDefault="00B51B4E" w:rsidP="00B51B4E">
      <w:pPr>
        <w:spacing w:after="0" w:line="240" w:lineRule="auto"/>
        <w:rPr>
          <w:sz w:val="28"/>
          <w:szCs w:val="28"/>
        </w:rPr>
      </w:pPr>
      <w:r>
        <w:rPr>
          <w:sz w:val="28"/>
          <w:szCs w:val="28"/>
        </w:rPr>
        <w:t>I</w:t>
      </w:r>
      <w:r w:rsidR="00805C4B" w:rsidRPr="00B51B4E">
        <w:rPr>
          <w:sz w:val="28"/>
          <w:szCs w:val="28"/>
        </w:rPr>
        <w:t>n July: Aging Services Collaborative of Santa Clara County and Community Living Council of Nevada County</w:t>
      </w:r>
    </w:p>
    <w:p w:rsidR="0032044C" w:rsidRPr="001C1F85" w:rsidRDefault="0032044C" w:rsidP="0032044C">
      <w:pPr>
        <w:spacing w:after="0" w:line="240" w:lineRule="auto"/>
        <w:rPr>
          <w:sz w:val="20"/>
          <w:szCs w:val="20"/>
        </w:rPr>
      </w:pPr>
    </w:p>
    <w:p w:rsidR="0032044C" w:rsidRDefault="0032044C" w:rsidP="00B51B4E">
      <w:pPr>
        <w:spacing w:after="0" w:line="240" w:lineRule="auto"/>
        <w:rPr>
          <w:b/>
          <w:sz w:val="28"/>
          <w:szCs w:val="28"/>
        </w:rPr>
      </w:pPr>
      <w:r w:rsidRPr="005D3EA6">
        <w:rPr>
          <w:b/>
          <w:sz w:val="28"/>
          <w:szCs w:val="28"/>
        </w:rPr>
        <w:t>SCAN Foundation Update</w:t>
      </w:r>
    </w:p>
    <w:p w:rsidR="000871A5" w:rsidRDefault="00B51B4E" w:rsidP="00B51B4E">
      <w:pPr>
        <w:spacing w:after="0" w:line="240" w:lineRule="auto"/>
        <w:rPr>
          <w:sz w:val="28"/>
          <w:szCs w:val="28"/>
        </w:rPr>
      </w:pPr>
      <w:r>
        <w:rPr>
          <w:sz w:val="28"/>
          <w:szCs w:val="28"/>
        </w:rPr>
        <w:t>Kali Peterson</w:t>
      </w:r>
    </w:p>
    <w:p w:rsidR="00B81495" w:rsidRPr="00B51B4E" w:rsidRDefault="00B81495" w:rsidP="00B51B4E">
      <w:pPr>
        <w:pStyle w:val="ListParagraph"/>
        <w:numPr>
          <w:ilvl w:val="0"/>
          <w:numId w:val="32"/>
        </w:numPr>
        <w:spacing w:after="0" w:line="240" w:lineRule="auto"/>
        <w:rPr>
          <w:sz w:val="28"/>
          <w:szCs w:val="28"/>
        </w:rPr>
      </w:pPr>
      <w:r w:rsidRPr="00B51B4E">
        <w:rPr>
          <w:sz w:val="28"/>
          <w:szCs w:val="28"/>
        </w:rPr>
        <w:t>Completing her review of April progress reports.</w:t>
      </w:r>
    </w:p>
    <w:p w:rsidR="00B51B4E" w:rsidRDefault="00B81495" w:rsidP="00B51B4E">
      <w:pPr>
        <w:pStyle w:val="ListParagraph"/>
        <w:numPr>
          <w:ilvl w:val="0"/>
          <w:numId w:val="32"/>
        </w:numPr>
        <w:spacing w:after="0" w:line="240" w:lineRule="auto"/>
        <w:rPr>
          <w:sz w:val="28"/>
          <w:szCs w:val="28"/>
        </w:rPr>
      </w:pPr>
      <w:r w:rsidRPr="00B51B4E">
        <w:rPr>
          <w:sz w:val="28"/>
          <w:szCs w:val="28"/>
        </w:rPr>
        <w:t xml:space="preserve">Also, each coalition lead will receive an email next week </w:t>
      </w:r>
      <w:r w:rsidR="00B51B4E">
        <w:rPr>
          <w:sz w:val="28"/>
          <w:szCs w:val="28"/>
        </w:rPr>
        <w:t>that will include a survey to send to the coalition membership.  Kali will send the survey to:</w:t>
      </w:r>
    </w:p>
    <w:p w:rsidR="00B51B4E" w:rsidRPr="00B51B4E" w:rsidRDefault="00B51B4E" w:rsidP="00B51B4E">
      <w:pPr>
        <w:pStyle w:val="ListParagraph"/>
        <w:numPr>
          <w:ilvl w:val="1"/>
          <w:numId w:val="32"/>
        </w:numPr>
        <w:spacing w:after="0" w:line="240" w:lineRule="auto"/>
        <w:rPr>
          <w:sz w:val="28"/>
          <w:szCs w:val="28"/>
        </w:rPr>
      </w:pPr>
      <w:r w:rsidRPr="00B51B4E">
        <w:rPr>
          <w:sz w:val="28"/>
          <w:szCs w:val="28"/>
        </w:rPr>
        <w:t>Ana (Nevada)</w:t>
      </w:r>
    </w:p>
    <w:p w:rsidR="00B51B4E" w:rsidRPr="00B51B4E" w:rsidRDefault="00B51B4E" w:rsidP="00B51B4E">
      <w:pPr>
        <w:pStyle w:val="ListParagraph"/>
        <w:numPr>
          <w:ilvl w:val="1"/>
          <w:numId w:val="32"/>
        </w:numPr>
        <w:spacing w:after="0" w:line="240" w:lineRule="auto"/>
        <w:rPr>
          <w:sz w:val="28"/>
          <w:szCs w:val="28"/>
        </w:rPr>
      </w:pPr>
      <w:r w:rsidRPr="00B51B4E">
        <w:rPr>
          <w:sz w:val="28"/>
          <w:szCs w:val="28"/>
        </w:rPr>
        <w:lastRenderedPageBreak/>
        <w:t>Brenda (San Diego)</w:t>
      </w:r>
    </w:p>
    <w:p w:rsidR="00B51B4E" w:rsidRPr="00B51B4E" w:rsidRDefault="00B51B4E" w:rsidP="00B51B4E">
      <w:pPr>
        <w:pStyle w:val="ListParagraph"/>
        <w:numPr>
          <w:ilvl w:val="1"/>
          <w:numId w:val="32"/>
        </w:numPr>
        <w:spacing w:after="0" w:line="240" w:lineRule="auto"/>
        <w:rPr>
          <w:sz w:val="28"/>
          <w:szCs w:val="28"/>
        </w:rPr>
      </w:pPr>
      <w:r w:rsidRPr="00B51B4E">
        <w:rPr>
          <w:sz w:val="28"/>
          <w:szCs w:val="28"/>
        </w:rPr>
        <w:t>Cara (San Mateo)</w:t>
      </w:r>
    </w:p>
    <w:p w:rsidR="00B51B4E" w:rsidRPr="00B51B4E" w:rsidRDefault="00B51B4E" w:rsidP="00B51B4E">
      <w:pPr>
        <w:pStyle w:val="ListParagraph"/>
        <w:numPr>
          <w:ilvl w:val="1"/>
          <w:numId w:val="32"/>
        </w:numPr>
        <w:spacing w:after="0" w:line="240" w:lineRule="auto"/>
        <w:rPr>
          <w:sz w:val="28"/>
          <w:szCs w:val="28"/>
        </w:rPr>
      </w:pPr>
      <w:r w:rsidRPr="00B51B4E">
        <w:rPr>
          <w:sz w:val="28"/>
          <w:szCs w:val="28"/>
        </w:rPr>
        <w:t>Christine (Orange)</w:t>
      </w:r>
    </w:p>
    <w:p w:rsidR="00B51B4E" w:rsidRPr="00B51B4E" w:rsidRDefault="00B51B4E" w:rsidP="00B51B4E">
      <w:pPr>
        <w:pStyle w:val="ListParagraph"/>
        <w:numPr>
          <w:ilvl w:val="1"/>
          <w:numId w:val="32"/>
        </w:numPr>
        <w:spacing w:after="0" w:line="240" w:lineRule="auto"/>
        <w:rPr>
          <w:sz w:val="28"/>
          <w:szCs w:val="28"/>
        </w:rPr>
      </w:pPr>
      <w:r w:rsidRPr="00B51B4E">
        <w:rPr>
          <w:sz w:val="28"/>
          <w:szCs w:val="28"/>
        </w:rPr>
        <w:t>Clay (Monterey Bay)</w:t>
      </w:r>
    </w:p>
    <w:p w:rsidR="00B51B4E" w:rsidRPr="00B51B4E" w:rsidRDefault="00B51B4E" w:rsidP="00B51B4E">
      <w:pPr>
        <w:pStyle w:val="ListParagraph"/>
        <w:numPr>
          <w:ilvl w:val="1"/>
          <w:numId w:val="32"/>
        </w:numPr>
        <w:spacing w:after="0" w:line="240" w:lineRule="auto"/>
        <w:rPr>
          <w:sz w:val="28"/>
          <w:szCs w:val="28"/>
        </w:rPr>
      </w:pPr>
      <w:r w:rsidRPr="00B51B4E">
        <w:rPr>
          <w:sz w:val="28"/>
          <w:szCs w:val="28"/>
        </w:rPr>
        <w:t>Dawn (Los Angeles)</w:t>
      </w:r>
    </w:p>
    <w:p w:rsidR="00B51B4E" w:rsidRPr="00B51B4E" w:rsidRDefault="00B51B4E" w:rsidP="00B51B4E">
      <w:pPr>
        <w:pStyle w:val="ListParagraph"/>
        <w:numPr>
          <w:ilvl w:val="1"/>
          <w:numId w:val="32"/>
        </w:numPr>
        <w:spacing w:after="0" w:line="240" w:lineRule="auto"/>
        <w:rPr>
          <w:sz w:val="28"/>
          <w:szCs w:val="28"/>
        </w:rPr>
      </w:pPr>
      <w:r w:rsidRPr="00B51B4E">
        <w:rPr>
          <w:sz w:val="28"/>
          <w:szCs w:val="28"/>
        </w:rPr>
        <w:t>Debbie (Contra Costa)</w:t>
      </w:r>
    </w:p>
    <w:p w:rsidR="00B51B4E" w:rsidRPr="00B51B4E" w:rsidRDefault="00B51B4E" w:rsidP="00B51B4E">
      <w:pPr>
        <w:pStyle w:val="ListParagraph"/>
        <w:numPr>
          <w:ilvl w:val="1"/>
          <w:numId w:val="32"/>
        </w:numPr>
        <w:spacing w:after="0" w:line="240" w:lineRule="auto"/>
        <w:rPr>
          <w:sz w:val="28"/>
          <w:szCs w:val="28"/>
        </w:rPr>
      </w:pPr>
      <w:r w:rsidRPr="00B51B4E">
        <w:rPr>
          <w:sz w:val="28"/>
          <w:szCs w:val="28"/>
        </w:rPr>
        <w:t>Dianna (Stanislaus)</w:t>
      </w:r>
    </w:p>
    <w:p w:rsidR="00B51B4E" w:rsidRPr="00B51B4E" w:rsidRDefault="00B51B4E" w:rsidP="00B51B4E">
      <w:pPr>
        <w:pStyle w:val="ListParagraph"/>
        <w:numPr>
          <w:ilvl w:val="1"/>
          <w:numId w:val="32"/>
        </w:numPr>
        <w:spacing w:after="0" w:line="240" w:lineRule="auto"/>
        <w:rPr>
          <w:sz w:val="28"/>
          <w:szCs w:val="28"/>
        </w:rPr>
      </w:pPr>
      <w:r w:rsidRPr="00B51B4E">
        <w:rPr>
          <w:sz w:val="28"/>
          <w:szCs w:val="28"/>
        </w:rPr>
        <w:t>Eileen (Bay Area)</w:t>
      </w:r>
    </w:p>
    <w:p w:rsidR="00B51B4E" w:rsidRPr="00B51B4E" w:rsidRDefault="00B51B4E" w:rsidP="00B51B4E">
      <w:pPr>
        <w:pStyle w:val="ListParagraph"/>
        <w:numPr>
          <w:ilvl w:val="1"/>
          <w:numId w:val="32"/>
        </w:numPr>
        <w:spacing w:after="0" w:line="240" w:lineRule="auto"/>
        <w:rPr>
          <w:sz w:val="28"/>
          <w:szCs w:val="28"/>
        </w:rPr>
      </w:pPr>
      <w:r w:rsidRPr="00B51B4E">
        <w:rPr>
          <w:sz w:val="28"/>
          <w:szCs w:val="28"/>
        </w:rPr>
        <w:t>Forest (DAN)</w:t>
      </w:r>
    </w:p>
    <w:p w:rsidR="00B51B4E" w:rsidRPr="00B51B4E" w:rsidRDefault="00B51B4E" w:rsidP="00B51B4E">
      <w:pPr>
        <w:pStyle w:val="ListParagraph"/>
        <w:numPr>
          <w:ilvl w:val="1"/>
          <w:numId w:val="32"/>
        </w:numPr>
        <w:spacing w:after="0" w:line="240" w:lineRule="auto"/>
        <w:rPr>
          <w:sz w:val="28"/>
          <w:szCs w:val="28"/>
        </w:rPr>
      </w:pPr>
      <w:r w:rsidRPr="00B51B4E">
        <w:rPr>
          <w:sz w:val="28"/>
          <w:szCs w:val="28"/>
        </w:rPr>
        <w:t>Jennifer (Tri-County: Ventura, Santa Barbara, and SLO)</w:t>
      </w:r>
    </w:p>
    <w:p w:rsidR="00B51B4E" w:rsidRPr="00B51B4E" w:rsidRDefault="00B51B4E" w:rsidP="00B51B4E">
      <w:pPr>
        <w:pStyle w:val="ListParagraph"/>
        <w:numPr>
          <w:ilvl w:val="1"/>
          <w:numId w:val="32"/>
        </w:numPr>
        <w:spacing w:after="0" w:line="240" w:lineRule="auto"/>
        <w:rPr>
          <w:sz w:val="28"/>
          <w:szCs w:val="28"/>
        </w:rPr>
      </w:pPr>
      <w:r w:rsidRPr="00B51B4E">
        <w:rPr>
          <w:sz w:val="28"/>
          <w:szCs w:val="28"/>
        </w:rPr>
        <w:t>Marilyn and Cristina (San Mateo)</w:t>
      </w:r>
    </w:p>
    <w:p w:rsidR="00B51B4E" w:rsidRPr="00B51B4E" w:rsidRDefault="00B51B4E" w:rsidP="00B51B4E">
      <w:pPr>
        <w:pStyle w:val="ListParagraph"/>
        <w:numPr>
          <w:ilvl w:val="1"/>
          <w:numId w:val="32"/>
        </w:numPr>
        <w:spacing w:after="0" w:line="240" w:lineRule="auto"/>
        <w:rPr>
          <w:sz w:val="28"/>
          <w:szCs w:val="28"/>
        </w:rPr>
      </w:pPr>
      <w:r w:rsidRPr="00B51B4E">
        <w:rPr>
          <w:sz w:val="28"/>
          <w:szCs w:val="28"/>
        </w:rPr>
        <w:t>Marlene (Central Valley)</w:t>
      </w:r>
    </w:p>
    <w:p w:rsidR="00B51B4E" w:rsidRPr="00B51B4E" w:rsidRDefault="00B51B4E" w:rsidP="00B51B4E">
      <w:pPr>
        <w:pStyle w:val="ListParagraph"/>
        <w:numPr>
          <w:ilvl w:val="1"/>
          <w:numId w:val="32"/>
        </w:numPr>
        <w:spacing w:after="0" w:line="240" w:lineRule="auto"/>
        <w:rPr>
          <w:sz w:val="28"/>
          <w:szCs w:val="28"/>
        </w:rPr>
      </w:pPr>
      <w:r w:rsidRPr="00B51B4E">
        <w:rPr>
          <w:sz w:val="28"/>
          <w:szCs w:val="28"/>
        </w:rPr>
        <w:t>Melissa (San Francisco)</w:t>
      </w:r>
    </w:p>
    <w:p w:rsidR="00B51B4E" w:rsidRPr="00B51B4E" w:rsidRDefault="00B51B4E" w:rsidP="00B51B4E">
      <w:pPr>
        <w:pStyle w:val="ListParagraph"/>
        <w:numPr>
          <w:ilvl w:val="1"/>
          <w:numId w:val="32"/>
        </w:numPr>
        <w:spacing w:after="0" w:line="240" w:lineRule="auto"/>
        <w:rPr>
          <w:sz w:val="28"/>
          <w:szCs w:val="28"/>
        </w:rPr>
      </w:pPr>
      <w:r w:rsidRPr="00B51B4E">
        <w:rPr>
          <w:sz w:val="28"/>
          <w:szCs w:val="28"/>
        </w:rPr>
        <w:t>Renee (Riverside)</w:t>
      </w:r>
    </w:p>
    <w:p w:rsidR="00B51B4E" w:rsidRPr="00B51B4E" w:rsidRDefault="00B51B4E" w:rsidP="00B51B4E">
      <w:pPr>
        <w:pStyle w:val="ListParagraph"/>
        <w:numPr>
          <w:ilvl w:val="1"/>
          <w:numId w:val="32"/>
        </w:numPr>
        <w:spacing w:after="0" w:line="240" w:lineRule="auto"/>
        <w:rPr>
          <w:sz w:val="28"/>
          <w:szCs w:val="28"/>
        </w:rPr>
      </w:pPr>
      <w:r w:rsidRPr="00B51B4E">
        <w:rPr>
          <w:sz w:val="28"/>
          <w:szCs w:val="28"/>
        </w:rPr>
        <w:t>Sheila (Yolo)</w:t>
      </w:r>
    </w:p>
    <w:p w:rsidR="00B51B4E" w:rsidRPr="00B51B4E" w:rsidRDefault="00B51B4E" w:rsidP="00B51B4E">
      <w:pPr>
        <w:pStyle w:val="ListParagraph"/>
        <w:numPr>
          <w:ilvl w:val="1"/>
          <w:numId w:val="32"/>
        </w:numPr>
        <w:spacing w:after="0" w:line="240" w:lineRule="auto"/>
        <w:rPr>
          <w:sz w:val="28"/>
          <w:szCs w:val="28"/>
        </w:rPr>
      </w:pPr>
      <w:r w:rsidRPr="00B51B4E">
        <w:rPr>
          <w:sz w:val="28"/>
          <w:szCs w:val="28"/>
        </w:rPr>
        <w:t>Sue (Ventura)</w:t>
      </w:r>
    </w:p>
    <w:p w:rsidR="00B51B4E" w:rsidRDefault="00B51B4E" w:rsidP="00B51B4E">
      <w:pPr>
        <w:pStyle w:val="ListParagraph"/>
        <w:numPr>
          <w:ilvl w:val="1"/>
          <w:numId w:val="32"/>
        </w:numPr>
        <w:spacing w:after="0" w:line="240" w:lineRule="auto"/>
        <w:rPr>
          <w:sz w:val="28"/>
          <w:szCs w:val="28"/>
        </w:rPr>
      </w:pPr>
      <w:r w:rsidRPr="00B51B4E">
        <w:rPr>
          <w:sz w:val="28"/>
          <w:szCs w:val="28"/>
        </w:rPr>
        <w:t>Wendy (Alameda)</w:t>
      </w:r>
    </w:p>
    <w:p w:rsidR="00B51B4E" w:rsidRDefault="00B51B4E" w:rsidP="00B51B4E">
      <w:pPr>
        <w:pStyle w:val="ListParagraph"/>
        <w:spacing w:after="0" w:line="240" w:lineRule="auto"/>
        <w:ind w:left="2160"/>
        <w:rPr>
          <w:sz w:val="28"/>
          <w:szCs w:val="28"/>
        </w:rPr>
      </w:pPr>
    </w:p>
    <w:p w:rsidR="00B51B4E" w:rsidRDefault="00B51B4E" w:rsidP="00B51B4E">
      <w:pPr>
        <w:pStyle w:val="ListParagraph"/>
        <w:numPr>
          <w:ilvl w:val="0"/>
          <w:numId w:val="32"/>
        </w:numPr>
        <w:spacing w:after="0" w:line="240" w:lineRule="auto"/>
        <w:rPr>
          <w:sz w:val="28"/>
          <w:szCs w:val="28"/>
        </w:rPr>
      </w:pPr>
      <w:r>
        <w:rPr>
          <w:sz w:val="28"/>
          <w:szCs w:val="28"/>
        </w:rPr>
        <w:t>It’s s</w:t>
      </w:r>
      <w:r w:rsidR="00B81495" w:rsidRPr="00B51B4E">
        <w:rPr>
          <w:sz w:val="28"/>
          <w:szCs w:val="28"/>
        </w:rPr>
        <w:t>imilar to one circulated last year</w:t>
      </w:r>
      <w:r>
        <w:rPr>
          <w:sz w:val="28"/>
          <w:szCs w:val="28"/>
        </w:rPr>
        <w:t xml:space="preserve">, asking about </w:t>
      </w:r>
      <w:r w:rsidR="00B81495" w:rsidRPr="00B51B4E">
        <w:rPr>
          <w:sz w:val="28"/>
          <w:szCs w:val="28"/>
        </w:rPr>
        <w:t>participation in CCI/ma</w:t>
      </w:r>
      <w:r>
        <w:rPr>
          <w:sz w:val="28"/>
          <w:szCs w:val="28"/>
        </w:rPr>
        <w:t xml:space="preserve">naged care at the state level, county level, or health plan level.  </w:t>
      </w:r>
    </w:p>
    <w:p w:rsidR="00B51B4E" w:rsidRDefault="00B51B4E" w:rsidP="00B51B4E">
      <w:pPr>
        <w:pStyle w:val="ListParagraph"/>
        <w:numPr>
          <w:ilvl w:val="0"/>
          <w:numId w:val="32"/>
        </w:numPr>
        <w:spacing w:after="0" w:line="240" w:lineRule="auto"/>
        <w:rPr>
          <w:sz w:val="28"/>
          <w:szCs w:val="28"/>
        </w:rPr>
      </w:pPr>
      <w:r>
        <w:rPr>
          <w:sz w:val="28"/>
          <w:szCs w:val="28"/>
        </w:rPr>
        <w:t xml:space="preserve">Kali also requests that each coalition share its membership contact list </w:t>
      </w:r>
      <w:r w:rsidR="00EB5F4F">
        <w:rPr>
          <w:sz w:val="28"/>
          <w:szCs w:val="28"/>
        </w:rPr>
        <w:t>with</w:t>
      </w:r>
      <w:r>
        <w:rPr>
          <w:sz w:val="28"/>
          <w:szCs w:val="28"/>
        </w:rPr>
        <w:t xml:space="preserve"> her.</w:t>
      </w:r>
    </w:p>
    <w:p w:rsidR="00B81495" w:rsidRPr="00B51B4E" w:rsidRDefault="00B51B4E" w:rsidP="00B51B4E">
      <w:pPr>
        <w:pStyle w:val="ListParagraph"/>
        <w:numPr>
          <w:ilvl w:val="0"/>
          <w:numId w:val="32"/>
        </w:numPr>
        <w:spacing w:after="0" w:line="240" w:lineRule="auto"/>
        <w:rPr>
          <w:sz w:val="28"/>
          <w:szCs w:val="28"/>
        </w:rPr>
      </w:pPr>
      <w:r>
        <w:rPr>
          <w:sz w:val="28"/>
          <w:szCs w:val="28"/>
        </w:rPr>
        <w:t xml:space="preserve">Results of the survey will be shared with TSF’s board in June.  </w:t>
      </w:r>
    </w:p>
    <w:p w:rsidR="00B81495" w:rsidRPr="000871A5" w:rsidRDefault="00B81495" w:rsidP="00B81495">
      <w:pPr>
        <w:spacing w:after="0" w:line="240" w:lineRule="auto"/>
        <w:rPr>
          <w:sz w:val="28"/>
          <w:szCs w:val="28"/>
        </w:rPr>
      </w:pPr>
      <w:r w:rsidRPr="00F911E8">
        <w:rPr>
          <w:sz w:val="28"/>
          <w:szCs w:val="28"/>
          <w:u w:val="single"/>
        </w:rPr>
        <w:t>Question</w:t>
      </w:r>
      <w:r>
        <w:rPr>
          <w:sz w:val="28"/>
          <w:szCs w:val="28"/>
        </w:rPr>
        <w:t xml:space="preserve">: just CCI or rural expansion as well.  Answer: there is an “other” category as well as a list of plans in your county – please </w:t>
      </w:r>
      <w:r w:rsidR="00F911E8">
        <w:rPr>
          <w:sz w:val="28"/>
          <w:szCs w:val="28"/>
        </w:rPr>
        <w:t>include your non-CCI (e.g., rural expansion of managed care) work in that “other” category</w:t>
      </w:r>
    </w:p>
    <w:p w:rsidR="0032044C" w:rsidRPr="001C1F85" w:rsidRDefault="0032044C" w:rsidP="0032044C">
      <w:pPr>
        <w:spacing w:after="0" w:line="240" w:lineRule="auto"/>
        <w:rPr>
          <w:sz w:val="20"/>
          <w:szCs w:val="20"/>
        </w:rPr>
      </w:pPr>
    </w:p>
    <w:p w:rsidR="0032044C" w:rsidRDefault="0032044C" w:rsidP="00F911E8">
      <w:pPr>
        <w:spacing w:after="0" w:line="240" w:lineRule="auto"/>
        <w:rPr>
          <w:b/>
          <w:sz w:val="28"/>
          <w:szCs w:val="28"/>
        </w:rPr>
      </w:pPr>
      <w:r w:rsidRPr="005D3EA6">
        <w:rPr>
          <w:b/>
          <w:sz w:val="28"/>
          <w:szCs w:val="28"/>
        </w:rPr>
        <w:t>Collaborative Update</w:t>
      </w:r>
    </w:p>
    <w:p w:rsidR="00F911E8" w:rsidRDefault="00F911E8" w:rsidP="00F911E8">
      <w:pPr>
        <w:spacing w:after="0" w:line="240" w:lineRule="auto"/>
        <w:rPr>
          <w:sz w:val="28"/>
          <w:szCs w:val="28"/>
        </w:rPr>
      </w:pPr>
      <w:r>
        <w:rPr>
          <w:sz w:val="28"/>
          <w:szCs w:val="28"/>
        </w:rPr>
        <w:t xml:space="preserve">The </w:t>
      </w:r>
      <w:r w:rsidR="00FC2BE9">
        <w:rPr>
          <w:sz w:val="28"/>
          <w:szCs w:val="28"/>
        </w:rPr>
        <w:t>C</w:t>
      </w:r>
      <w:r>
        <w:rPr>
          <w:sz w:val="28"/>
          <w:szCs w:val="28"/>
        </w:rPr>
        <w:t>ollaborative’s c</w:t>
      </w:r>
      <w:r w:rsidR="00FC2BE9">
        <w:rPr>
          <w:sz w:val="28"/>
          <w:szCs w:val="28"/>
        </w:rPr>
        <w:t>ommunications workgroup request</w:t>
      </w:r>
      <w:r>
        <w:rPr>
          <w:sz w:val="28"/>
          <w:szCs w:val="28"/>
        </w:rPr>
        <w:t xml:space="preserve">s your </w:t>
      </w:r>
      <w:r w:rsidR="00FC2BE9">
        <w:rPr>
          <w:sz w:val="28"/>
          <w:szCs w:val="28"/>
        </w:rPr>
        <w:t>media contact list</w:t>
      </w:r>
      <w:r>
        <w:rPr>
          <w:sz w:val="28"/>
          <w:szCs w:val="28"/>
        </w:rPr>
        <w:t xml:space="preserve"> to use during outreach on state budget issues, legislation, and other opportunities to shine the spotlight on aging and disability issues.</w:t>
      </w:r>
    </w:p>
    <w:p w:rsidR="00FC2BE9" w:rsidRDefault="00FC2BE9" w:rsidP="00F911E8">
      <w:pPr>
        <w:spacing w:after="0" w:line="240" w:lineRule="auto"/>
        <w:rPr>
          <w:sz w:val="28"/>
          <w:szCs w:val="28"/>
        </w:rPr>
      </w:pPr>
    </w:p>
    <w:p w:rsidR="00F911E8" w:rsidRDefault="00F21398" w:rsidP="00F911E8">
      <w:pPr>
        <w:spacing w:after="0" w:line="240" w:lineRule="auto"/>
        <w:rPr>
          <w:rFonts w:ascii="Arial" w:hAnsi="Arial" w:cs="Arial"/>
          <w:sz w:val="24"/>
          <w:szCs w:val="24"/>
        </w:rPr>
      </w:pPr>
      <w:r>
        <w:rPr>
          <w:rFonts w:ascii="Arial" w:hAnsi="Arial" w:cs="Arial"/>
          <w:b/>
          <w:bCs/>
          <w:i/>
          <w:iCs/>
          <w:sz w:val="24"/>
          <w:szCs w:val="24"/>
        </w:rPr>
        <w:t>6</w:t>
      </w:r>
      <w:r>
        <w:rPr>
          <w:rFonts w:ascii="Arial" w:hAnsi="Arial" w:cs="Arial"/>
          <w:b/>
          <w:bCs/>
          <w:i/>
          <w:iCs/>
          <w:sz w:val="24"/>
          <w:szCs w:val="24"/>
          <w:vertAlign w:val="superscript"/>
        </w:rPr>
        <w:t>th</w:t>
      </w:r>
      <w:r>
        <w:rPr>
          <w:rFonts w:ascii="Arial" w:hAnsi="Arial" w:cs="Arial"/>
          <w:b/>
          <w:bCs/>
          <w:i/>
          <w:iCs/>
          <w:sz w:val="24"/>
          <w:szCs w:val="24"/>
        </w:rPr>
        <w:t xml:space="preserve"> Annual LAAAC Summit on Aging: Building and Empowering Communities</w:t>
      </w:r>
      <w:r>
        <w:rPr>
          <w:rFonts w:ascii="Arial" w:hAnsi="Arial" w:cs="Arial"/>
          <w:sz w:val="24"/>
          <w:szCs w:val="24"/>
        </w:rPr>
        <w:t xml:space="preserve"> </w:t>
      </w:r>
      <w:r>
        <w:rPr>
          <w:rFonts w:ascii="Arial" w:hAnsi="Arial" w:cs="Arial"/>
          <w:b/>
          <w:bCs/>
          <w:sz w:val="24"/>
          <w:szCs w:val="24"/>
        </w:rPr>
        <w:t xml:space="preserve">on May 8, 2015 from 8:30 am to 3:30 pm.  </w:t>
      </w:r>
      <w:r w:rsidR="00F911E8" w:rsidRPr="00F911E8">
        <w:rPr>
          <w:rFonts w:ascii="Arial" w:hAnsi="Arial" w:cs="Arial"/>
          <w:b/>
          <w:bCs/>
          <w:sz w:val="24"/>
          <w:szCs w:val="24"/>
        </w:rPr>
        <w:t xml:space="preserve">You can sign up to view </w:t>
      </w:r>
      <w:r w:rsidRPr="00F911E8">
        <w:rPr>
          <w:rFonts w:ascii="Arial" w:hAnsi="Arial" w:cs="Arial"/>
          <w:b/>
          <w:sz w:val="24"/>
          <w:szCs w:val="24"/>
        </w:rPr>
        <w:t xml:space="preserve">the Summit via webcast </w:t>
      </w:r>
      <w:r>
        <w:rPr>
          <w:rFonts w:ascii="Arial" w:hAnsi="Arial" w:cs="Arial"/>
          <w:sz w:val="24"/>
          <w:szCs w:val="24"/>
        </w:rPr>
        <w:t xml:space="preserve">– seven </w:t>
      </w:r>
      <w:r w:rsidR="00F911E8">
        <w:rPr>
          <w:rFonts w:ascii="Arial" w:hAnsi="Arial" w:cs="Arial"/>
          <w:sz w:val="24"/>
          <w:szCs w:val="24"/>
        </w:rPr>
        <w:t xml:space="preserve">coalitions have signed up so far.  </w:t>
      </w:r>
    </w:p>
    <w:p w:rsidR="00F21398" w:rsidRPr="00F911E8" w:rsidRDefault="00F911E8" w:rsidP="00F911E8">
      <w:pPr>
        <w:spacing w:after="0" w:line="240" w:lineRule="auto"/>
        <w:rPr>
          <w:rFonts w:ascii="Arial" w:hAnsi="Arial" w:cs="Arial"/>
          <w:sz w:val="24"/>
          <w:szCs w:val="24"/>
        </w:rPr>
      </w:pPr>
      <w:r w:rsidRPr="00F911E8">
        <w:rPr>
          <w:rFonts w:ascii="Arial" w:hAnsi="Arial" w:cs="Arial"/>
          <w:sz w:val="24"/>
          <w:szCs w:val="24"/>
        </w:rPr>
        <w:t xml:space="preserve">If you would like for your coalition to receive a link to participate in the Summit please email Tammy Nguyen directly at </w:t>
      </w:r>
      <w:hyperlink r:id="rId9" w:history="1">
        <w:r w:rsidRPr="004C39B4">
          <w:rPr>
            <w:rStyle w:val="Hyperlink"/>
            <w:rFonts w:ascii="Arial" w:hAnsi="Arial" w:cs="Arial"/>
            <w:sz w:val="24"/>
            <w:szCs w:val="24"/>
          </w:rPr>
          <w:t>tnguyen@sbssla.org</w:t>
        </w:r>
      </w:hyperlink>
      <w:r>
        <w:rPr>
          <w:rFonts w:ascii="Arial" w:hAnsi="Arial" w:cs="Arial"/>
          <w:sz w:val="24"/>
          <w:szCs w:val="24"/>
        </w:rPr>
        <w:t xml:space="preserve">   </w:t>
      </w:r>
      <w:proofErr w:type="gramStart"/>
      <w:r w:rsidRPr="00F911E8">
        <w:rPr>
          <w:rFonts w:ascii="Arial" w:hAnsi="Arial" w:cs="Arial"/>
          <w:sz w:val="24"/>
          <w:szCs w:val="24"/>
        </w:rPr>
        <w:t>Each</w:t>
      </w:r>
      <w:proofErr w:type="gramEnd"/>
      <w:r w:rsidRPr="00F911E8">
        <w:rPr>
          <w:rFonts w:ascii="Arial" w:hAnsi="Arial" w:cs="Arial"/>
          <w:sz w:val="24"/>
          <w:szCs w:val="24"/>
        </w:rPr>
        <w:t xml:space="preserve"> coalition is welcome to plan its own viewing event or simply make the link available to members.</w:t>
      </w:r>
    </w:p>
    <w:p w:rsidR="00C07FF2" w:rsidRPr="001C1F85" w:rsidRDefault="00C07FF2" w:rsidP="00C83D98">
      <w:pPr>
        <w:spacing w:after="0" w:line="240" w:lineRule="auto"/>
        <w:rPr>
          <w:sz w:val="20"/>
          <w:szCs w:val="20"/>
        </w:rPr>
      </w:pPr>
    </w:p>
    <w:p w:rsidR="00C57240" w:rsidRDefault="00C57240" w:rsidP="00F911E8">
      <w:pPr>
        <w:spacing w:after="0" w:line="240" w:lineRule="auto"/>
        <w:rPr>
          <w:sz w:val="28"/>
          <w:szCs w:val="28"/>
        </w:rPr>
      </w:pPr>
      <w:r w:rsidRPr="001C1F85">
        <w:rPr>
          <w:b/>
          <w:sz w:val="28"/>
          <w:szCs w:val="28"/>
        </w:rPr>
        <w:lastRenderedPageBreak/>
        <w:t xml:space="preserve">The Final Steps of the Budget Process From the “May Revise” (May 14) </w:t>
      </w:r>
      <w:r w:rsidR="00F911E8">
        <w:rPr>
          <w:b/>
          <w:sz w:val="28"/>
          <w:szCs w:val="28"/>
        </w:rPr>
        <w:t xml:space="preserve">to the </w:t>
      </w:r>
      <w:r w:rsidRPr="001C1F85">
        <w:rPr>
          <w:b/>
          <w:sz w:val="28"/>
          <w:szCs w:val="28"/>
        </w:rPr>
        <w:t>Governor’s Blue Pencil</w:t>
      </w:r>
      <w:r w:rsidR="00F911E8">
        <w:rPr>
          <w:b/>
          <w:sz w:val="28"/>
          <w:szCs w:val="28"/>
        </w:rPr>
        <w:t xml:space="preserve"> </w:t>
      </w:r>
      <w:r w:rsidR="00EB5F4F">
        <w:rPr>
          <w:b/>
          <w:sz w:val="28"/>
          <w:szCs w:val="28"/>
        </w:rPr>
        <w:t>Actions:</w:t>
      </w:r>
      <w:r w:rsidRPr="001C1F85">
        <w:rPr>
          <w:b/>
          <w:sz w:val="28"/>
          <w:szCs w:val="28"/>
        </w:rPr>
        <w:t xml:space="preserve"> Opportunities for Action</w:t>
      </w:r>
      <w:r>
        <w:rPr>
          <w:sz w:val="28"/>
          <w:szCs w:val="28"/>
        </w:rPr>
        <w:t>, Scott Graves, Director of Research, California Budget and Policy Center (see his brief)</w:t>
      </w:r>
    </w:p>
    <w:p w:rsidR="00C57240" w:rsidRDefault="009A2732" w:rsidP="00F911E8">
      <w:pPr>
        <w:spacing w:after="0" w:line="240" w:lineRule="auto"/>
        <w:rPr>
          <w:sz w:val="28"/>
          <w:szCs w:val="28"/>
        </w:rPr>
      </w:pPr>
      <w:hyperlink r:id="rId10" w:history="1">
        <w:r w:rsidR="00C57240" w:rsidRPr="004C39B4">
          <w:rPr>
            <w:rStyle w:val="Hyperlink"/>
            <w:sz w:val="28"/>
            <w:szCs w:val="28"/>
          </w:rPr>
          <w:t>http://calbudgetcenter.org/blog/crafting-the-2015-16-state-budget-constraints-and-opportunities/</w:t>
        </w:r>
      </w:hyperlink>
      <w:r w:rsidR="00C57240">
        <w:rPr>
          <w:sz w:val="28"/>
          <w:szCs w:val="28"/>
        </w:rPr>
        <w:t xml:space="preserve"> </w:t>
      </w:r>
    </w:p>
    <w:p w:rsidR="00F911E8" w:rsidRDefault="00F911E8" w:rsidP="00F911E8">
      <w:pPr>
        <w:spacing w:after="0" w:line="240" w:lineRule="auto"/>
        <w:rPr>
          <w:sz w:val="28"/>
          <w:szCs w:val="28"/>
        </w:rPr>
      </w:pPr>
      <w:r>
        <w:rPr>
          <w:sz w:val="28"/>
          <w:szCs w:val="28"/>
        </w:rPr>
        <w:t>Also see the CBPC’s one-page illustration of the budget process:</w:t>
      </w:r>
    </w:p>
    <w:p w:rsidR="00AC6712" w:rsidRDefault="009A2732" w:rsidP="00F911E8">
      <w:pPr>
        <w:rPr>
          <w:rFonts w:ascii="Arial" w:hAnsi="Arial" w:cs="Arial"/>
          <w:color w:val="1F497D"/>
          <w:sz w:val="28"/>
          <w:szCs w:val="28"/>
        </w:rPr>
      </w:pPr>
      <w:hyperlink r:id="rId11" w:history="1">
        <w:r w:rsidR="00F911E8">
          <w:rPr>
            <w:rStyle w:val="Hyperlink"/>
            <w:rFonts w:ascii="Arial" w:hAnsi="Arial" w:cs="Arial"/>
            <w:sz w:val="28"/>
            <w:szCs w:val="28"/>
          </w:rPr>
          <w:t>http://calbudgetcenter.org/wp-content/uploads/141210_Budget_Process_infographic.pdf</w:t>
        </w:r>
      </w:hyperlink>
    </w:p>
    <w:p w:rsidR="00AC6712" w:rsidRPr="00AC6712" w:rsidRDefault="00AC6712" w:rsidP="00AC6712">
      <w:pPr>
        <w:pStyle w:val="NoSpacing"/>
        <w:rPr>
          <w:sz w:val="28"/>
          <w:szCs w:val="28"/>
        </w:rPr>
      </w:pPr>
      <w:r>
        <w:rPr>
          <w:sz w:val="28"/>
          <w:szCs w:val="28"/>
        </w:rPr>
        <w:t xml:space="preserve">Scott can be reached at:  </w:t>
      </w:r>
      <w:hyperlink r:id="rId12" w:history="1">
        <w:r w:rsidRPr="004C39B4">
          <w:rPr>
            <w:rStyle w:val="Hyperlink"/>
            <w:sz w:val="28"/>
            <w:szCs w:val="28"/>
          </w:rPr>
          <w:t>sgraves@calbudgetcenter.org</w:t>
        </w:r>
      </w:hyperlink>
      <w:r>
        <w:rPr>
          <w:sz w:val="28"/>
          <w:szCs w:val="28"/>
        </w:rPr>
        <w:t xml:space="preserve"> </w:t>
      </w:r>
    </w:p>
    <w:p w:rsidR="00F911E8" w:rsidRDefault="00F911E8" w:rsidP="00F911E8">
      <w:pPr>
        <w:spacing w:after="0" w:line="240" w:lineRule="auto"/>
        <w:rPr>
          <w:sz w:val="28"/>
          <w:szCs w:val="28"/>
        </w:rPr>
      </w:pPr>
    </w:p>
    <w:p w:rsidR="00374DAF" w:rsidRDefault="00374DAF" w:rsidP="00C83D98">
      <w:pPr>
        <w:spacing w:after="0" w:line="240" w:lineRule="auto"/>
        <w:rPr>
          <w:sz w:val="28"/>
          <w:szCs w:val="28"/>
        </w:rPr>
      </w:pPr>
      <w:r w:rsidRPr="00F911E8">
        <w:rPr>
          <w:sz w:val="28"/>
          <w:szCs w:val="28"/>
          <w:u w:val="single"/>
        </w:rPr>
        <w:t>What is the May Revision</w:t>
      </w:r>
      <w:r w:rsidR="00EB5F4F" w:rsidRPr="00F911E8">
        <w:rPr>
          <w:sz w:val="28"/>
          <w:szCs w:val="28"/>
          <w:u w:val="single"/>
        </w:rPr>
        <w:t>?</w:t>
      </w:r>
      <w:r>
        <w:rPr>
          <w:sz w:val="28"/>
          <w:szCs w:val="28"/>
        </w:rPr>
        <w:t xml:space="preserve"> another chance for the governor to articulate his budget vision, as well as to provide updated revenue, caseload, and enrollment information.  He also updates the Prop 98 numbers.  He can also amend or withdraw January policy proposals – or add new proposals.  </w:t>
      </w:r>
    </w:p>
    <w:p w:rsidR="00374DAF" w:rsidRDefault="00374DAF" w:rsidP="00C83D98">
      <w:pPr>
        <w:spacing w:after="0" w:line="240" w:lineRule="auto"/>
        <w:rPr>
          <w:sz w:val="28"/>
          <w:szCs w:val="28"/>
        </w:rPr>
      </w:pPr>
    </w:p>
    <w:p w:rsidR="00F911E8" w:rsidRDefault="00374DAF" w:rsidP="00C83D98">
      <w:pPr>
        <w:spacing w:after="0" w:line="240" w:lineRule="auto"/>
        <w:rPr>
          <w:sz w:val="28"/>
          <w:szCs w:val="28"/>
        </w:rPr>
      </w:pPr>
      <w:r w:rsidRPr="00F911E8">
        <w:rPr>
          <w:sz w:val="28"/>
          <w:szCs w:val="28"/>
          <w:u w:val="single"/>
        </w:rPr>
        <w:t>How are aging and disability issues doing?</w:t>
      </w:r>
      <w:r>
        <w:rPr>
          <w:sz w:val="28"/>
          <w:szCs w:val="28"/>
        </w:rPr>
        <w:t xml:space="preserve">  Many actions are still pending.  </w:t>
      </w:r>
    </w:p>
    <w:p w:rsidR="00374DAF" w:rsidRPr="00F911E8" w:rsidRDefault="00374DAF" w:rsidP="00F911E8">
      <w:pPr>
        <w:pStyle w:val="ListParagraph"/>
        <w:numPr>
          <w:ilvl w:val="0"/>
          <w:numId w:val="33"/>
        </w:numPr>
        <w:spacing w:after="0" w:line="240" w:lineRule="auto"/>
        <w:rPr>
          <w:sz w:val="28"/>
          <w:szCs w:val="28"/>
        </w:rPr>
      </w:pPr>
      <w:r w:rsidRPr="00F911E8">
        <w:rPr>
          <w:sz w:val="28"/>
          <w:szCs w:val="28"/>
        </w:rPr>
        <w:t xml:space="preserve">The Assembly </w:t>
      </w:r>
      <w:r w:rsidR="00F911E8" w:rsidRPr="00F911E8">
        <w:rPr>
          <w:sz w:val="28"/>
          <w:szCs w:val="28"/>
        </w:rPr>
        <w:t xml:space="preserve">budget </w:t>
      </w:r>
      <w:r w:rsidRPr="00F911E8">
        <w:rPr>
          <w:sz w:val="28"/>
          <w:szCs w:val="28"/>
        </w:rPr>
        <w:t xml:space="preserve">subcommittee has reversed the 7 percent cut in IHSS hours and is maintaining the overtime pay for next year. </w:t>
      </w:r>
    </w:p>
    <w:p w:rsidR="00374DAF" w:rsidRPr="00F911E8" w:rsidRDefault="00374DAF" w:rsidP="00F911E8">
      <w:pPr>
        <w:pStyle w:val="ListParagraph"/>
        <w:numPr>
          <w:ilvl w:val="0"/>
          <w:numId w:val="33"/>
        </w:numPr>
        <w:spacing w:after="0" w:line="240" w:lineRule="auto"/>
        <w:rPr>
          <w:sz w:val="28"/>
          <w:szCs w:val="28"/>
        </w:rPr>
      </w:pPr>
      <w:r w:rsidRPr="00F911E8">
        <w:rPr>
          <w:sz w:val="28"/>
          <w:szCs w:val="28"/>
        </w:rPr>
        <w:t xml:space="preserve">SSI/SSP COLAs and grant increases: AB 474 – has been referred to the Budget Committee, a sign it may be taken seriously.  </w:t>
      </w:r>
    </w:p>
    <w:p w:rsidR="00374DAF" w:rsidRPr="00F911E8" w:rsidRDefault="00374DAF" w:rsidP="00F911E8">
      <w:pPr>
        <w:pStyle w:val="ListParagraph"/>
        <w:numPr>
          <w:ilvl w:val="0"/>
          <w:numId w:val="33"/>
        </w:numPr>
        <w:spacing w:after="0" w:line="240" w:lineRule="auto"/>
        <w:rPr>
          <w:sz w:val="28"/>
          <w:szCs w:val="28"/>
        </w:rPr>
      </w:pPr>
      <w:r w:rsidRPr="00F911E8">
        <w:rPr>
          <w:sz w:val="28"/>
          <w:szCs w:val="28"/>
        </w:rPr>
        <w:t>Medi-Cal and other services (e.g., regional centers)</w:t>
      </w:r>
      <w:r w:rsidR="00224B1D" w:rsidRPr="00F911E8">
        <w:rPr>
          <w:sz w:val="28"/>
          <w:szCs w:val="28"/>
        </w:rPr>
        <w:t>: want a ten percent increase.</w:t>
      </w:r>
    </w:p>
    <w:p w:rsidR="00224B1D" w:rsidRDefault="00224B1D" w:rsidP="00C83D98">
      <w:pPr>
        <w:spacing w:after="0" w:line="240" w:lineRule="auto"/>
        <w:rPr>
          <w:sz w:val="28"/>
          <w:szCs w:val="28"/>
        </w:rPr>
      </w:pPr>
    </w:p>
    <w:p w:rsidR="00F911E8" w:rsidRPr="00F911E8" w:rsidRDefault="00F911E8" w:rsidP="00C83D98">
      <w:pPr>
        <w:spacing w:after="0" w:line="240" w:lineRule="auto"/>
        <w:rPr>
          <w:sz w:val="28"/>
          <w:szCs w:val="28"/>
          <w:u w:val="single"/>
        </w:rPr>
      </w:pPr>
      <w:r w:rsidRPr="00F911E8">
        <w:rPr>
          <w:sz w:val="28"/>
          <w:szCs w:val="28"/>
          <w:u w:val="single"/>
        </w:rPr>
        <w:t>Schedule:</w:t>
      </w:r>
    </w:p>
    <w:p w:rsidR="00B44205" w:rsidRPr="00F911E8" w:rsidRDefault="00224B1D" w:rsidP="00F911E8">
      <w:pPr>
        <w:pStyle w:val="ListParagraph"/>
        <w:numPr>
          <w:ilvl w:val="0"/>
          <w:numId w:val="34"/>
        </w:numPr>
        <w:spacing w:after="0" w:line="240" w:lineRule="auto"/>
        <w:rPr>
          <w:sz w:val="28"/>
          <w:szCs w:val="28"/>
        </w:rPr>
      </w:pPr>
      <w:r w:rsidRPr="00F911E8">
        <w:rPr>
          <w:sz w:val="28"/>
          <w:szCs w:val="28"/>
        </w:rPr>
        <w:t>Expect M</w:t>
      </w:r>
      <w:r w:rsidR="00F911E8" w:rsidRPr="00F911E8">
        <w:rPr>
          <w:sz w:val="28"/>
          <w:szCs w:val="28"/>
        </w:rPr>
        <w:t xml:space="preserve">ay Revise on or before May 14. </w:t>
      </w:r>
      <w:r w:rsidR="00B44205" w:rsidRPr="00F911E8">
        <w:rPr>
          <w:sz w:val="28"/>
          <w:szCs w:val="28"/>
        </w:rPr>
        <w:t>Budget subcommittees will then meet for a week or more to discuss the open items.</w:t>
      </w:r>
    </w:p>
    <w:p w:rsidR="00224B1D" w:rsidRPr="00F911E8" w:rsidRDefault="00224B1D" w:rsidP="00F911E8">
      <w:pPr>
        <w:pStyle w:val="ListParagraph"/>
        <w:numPr>
          <w:ilvl w:val="0"/>
          <w:numId w:val="34"/>
        </w:numPr>
        <w:spacing w:after="0" w:line="240" w:lineRule="auto"/>
        <w:rPr>
          <w:sz w:val="28"/>
          <w:szCs w:val="28"/>
        </w:rPr>
      </w:pPr>
      <w:r w:rsidRPr="00F911E8">
        <w:rPr>
          <w:sz w:val="28"/>
          <w:szCs w:val="28"/>
        </w:rPr>
        <w:t xml:space="preserve">Conference committee will meet in early June – and the vote on the budget is June 15.  </w:t>
      </w:r>
    </w:p>
    <w:p w:rsidR="00224B1D" w:rsidRPr="00F911E8" w:rsidRDefault="00224B1D" w:rsidP="00F911E8">
      <w:pPr>
        <w:pStyle w:val="ListParagraph"/>
        <w:numPr>
          <w:ilvl w:val="0"/>
          <w:numId w:val="34"/>
        </w:numPr>
        <w:spacing w:after="0" w:line="240" w:lineRule="auto"/>
        <w:rPr>
          <w:sz w:val="28"/>
          <w:szCs w:val="28"/>
        </w:rPr>
      </w:pPr>
      <w:r w:rsidRPr="00F911E8">
        <w:rPr>
          <w:sz w:val="28"/>
          <w:szCs w:val="28"/>
        </w:rPr>
        <w:t xml:space="preserve">Meanwhile, there are </w:t>
      </w:r>
      <w:r w:rsidR="00F911E8">
        <w:rPr>
          <w:sz w:val="28"/>
          <w:szCs w:val="28"/>
        </w:rPr>
        <w:t>“</w:t>
      </w:r>
      <w:r w:rsidRPr="00F911E8">
        <w:rPr>
          <w:sz w:val="28"/>
          <w:szCs w:val="28"/>
        </w:rPr>
        <w:t>Big Three</w:t>
      </w:r>
      <w:r w:rsidR="00F911E8">
        <w:rPr>
          <w:sz w:val="28"/>
          <w:szCs w:val="28"/>
        </w:rPr>
        <w:t>”</w:t>
      </w:r>
      <w:r w:rsidRPr="00F911E8">
        <w:rPr>
          <w:sz w:val="28"/>
          <w:szCs w:val="28"/>
        </w:rPr>
        <w:t xml:space="preserve"> meetings</w:t>
      </w:r>
      <w:r w:rsidR="00F911E8">
        <w:rPr>
          <w:sz w:val="28"/>
          <w:szCs w:val="28"/>
        </w:rPr>
        <w:t xml:space="preserve"> behind closed doors</w:t>
      </w:r>
      <w:r w:rsidRPr="00F911E8">
        <w:rPr>
          <w:sz w:val="28"/>
          <w:szCs w:val="28"/>
        </w:rPr>
        <w:t xml:space="preserve">: Governor Brown, Speaker Atkins, and Senator de Leon.  </w:t>
      </w:r>
    </w:p>
    <w:p w:rsidR="00224B1D" w:rsidRPr="00F911E8" w:rsidRDefault="00224B1D" w:rsidP="00F911E8">
      <w:pPr>
        <w:pStyle w:val="ListParagraph"/>
        <w:numPr>
          <w:ilvl w:val="0"/>
          <w:numId w:val="34"/>
        </w:numPr>
        <w:spacing w:after="0" w:line="240" w:lineRule="auto"/>
        <w:rPr>
          <w:sz w:val="28"/>
          <w:szCs w:val="28"/>
        </w:rPr>
      </w:pPr>
      <w:r w:rsidRPr="00F911E8">
        <w:rPr>
          <w:sz w:val="28"/>
          <w:szCs w:val="28"/>
        </w:rPr>
        <w:t xml:space="preserve">Since 2010 – a majority vote budget and penalties of pay forfeiture </w:t>
      </w:r>
      <w:r w:rsidR="00F911E8">
        <w:rPr>
          <w:sz w:val="28"/>
          <w:szCs w:val="28"/>
        </w:rPr>
        <w:t>result in the passage of the Budget Act by June 15</w:t>
      </w:r>
    </w:p>
    <w:p w:rsidR="00224B1D" w:rsidRPr="00F911E8" w:rsidRDefault="00224B1D" w:rsidP="00F911E8">
      <w:pPr>
        <w:pStyle w:val="ListParagraph"/>
        <w:numPr>
          <w:ilvl w:val="0"/>
          <w:numId w:val="34"/>
        </w:numPr>
        <w:spacing w:after="0" w:line="240" w:lineRule="auto"/>
        <w:rPr>
          <w:sz w:val="28"/>
          <w:szCs w:val="28"/>
        </w:rPr>
      </w:pPr>
      <w:r w:rsidRPr="00F911E8">
        <w:rPr>
          <w:sz w:val="28"/>
          <w:szCs w:val="28"/>
        </w:rPr>
        <w:t xml:space="preserve">The deadline does not apply to trailer bills – which make the policy changes that the Budget Act may depend on.  </w:t>
      </w:r>
    </w:p>
    <w:p w:rsidR="00224B1D" w:rsidRPr="00F911E8" w:rsidRDefault="00224B1D" w:rsidP="00F911E8">
      <w:pPr>
        <w:pStyle w:val="ListParagraph"/>
        <w:numPr>
          <w:ilvl w:val="0"/>
          <w:numId w:val="34"/>
        </w:numPr>
        <w:spacing w:after="0" w:line="240" w:lineRule="auto"/>
        <w:rPr>
          <w:sz w:val="28"/>
          <w:szCs w:val="28"/>
        </w:rPr>
      </w:pPr>
      <w:r w:rsidRPr="00F911E8">
        <w:rPr>
          <w:sz w:val="28"/>
          <w:szCs w:val="28"/>
        </w:rPr>
        <w:t xml:space="preserve">The governor does not have to sign the Budget Act or trailer bills by July 1, although it has been during each of the last four years.  Any dollars in the Budget Act or in trailer bills are subject to reduction or elimination by the governor.  This “line item veto authority” </w:t>
      </w:r>
      <w:r w:rsidR="00B44205" w:rsidRPr="00F911E8">
        <w:rPr>
          <w:sz w:val="28"/>
          <w:szCs w:val="28"/>
        </w:rPr>
        <w:t>is an important power.</w:t>
      </w:r>
    </w:p>
    <w:p w:rsidR="00B44205" w:rsidRDefault="00B44205" w:rsidP="00C83D98">
      <w:pPr>
        <w:spacing w:after="0" w:line="240" w:lineRule="auto"/>
        <w:rPr>
          <w:sz w:val="28"/>
          <w:szCs w:val="28"/>
        </w:rPr>
      </w:pPr>
    </w:p>
    <w:p w:rsidR="00B44205" w:rsidRDefault="00B44205" w:rsidP="00C83D98">
      <w:pPr>
        <w:spacing w:after="0" w:line="240" w:lineRule="auto"/>
        <w:rPr>
          <w:sz w:val="28"/>
          <w:szCs w:val="28"/>
        </w:rPr>
      </w:pPr>
      <w:r w:rsidRPr="00F911E8">
        <w:rPr>
          <w:sz w:val="28"/>
          <w:szCs w:val="28"/>
          <w:u w:val="single"/>
        </w:rPr>
        <w:t>Opportunities:</w:t>
      </w:r>
      <w:r>
        <w:rPr>
          <w:sz w:val="28"/>
          <w:szCs w:val="28"/>
        </w:rPr>
        <w:t xml:space="preserve">  week of May 18 and possibly May 25: budget subcommittee hearings are an opportunity to testify.  </w:t>
      </w:r>
    </w:p>
    <w:p w:rsidR="00224B1D" w:rsidRDefault="00B44205" w:rsidP="00C83D98">
      <w:pPr>
        <w:spacing w:after="0" w:line="240" w:lineRule="auto"/>
        <w:rPr>
          <w:sz w:val="28"/>
          <w:szCs w:val="28"/>
        </w:rPr>
      </w:pPr>
      <w:r w:rsidRPr="00F911E8">
        <w:rPr>
          <w:sz w:val="28"/>
          <w:szCs w:val="28"/>
          <w:u w:val="single"/>
        </w:rPr>
        <w:t>Question</w:t>
      </w:r>
      <w:r>
        <w:rPr>
          <w:sz w:val="28"/>
          <w:szCs w:val="28"/>
        </w:rPr>
        <w:t xml:space="preserve">: a lot of new revenue will go to K-14/Prop 98; but how much will be available to other programs.  </w:t>
      </w:r>
      <w:r w:rsidRPr="00F911E8">
        <w:rPr>
          <w:sz w:val="28"/>
          <w:szCs w:val="28"/>
          <w:u w:val="single"/>
        </w:rPr>
        <w:t>Answer</w:t>
      </w:r>
      <w:r>
        <w:rPr>
          <w:sz w:val="28"/>
          <w:szCs w:val="28"/>
        </w:rPr>
        <w:t>: No one knows exactly at this time.  Revenues are up at least $3 billion higher than the governor projected last January.  June is a big revenue month, but the budget won’t reflect any increased revenues that June may produce.  Governor’s office and Legislative Analyst’s Office will release projections.</w:t>
      </w:r>
    </w:p>
    <w:p w:rsidR="00B44205" w:rsidRDefault="00B44205" w:rsidP="00C83D98">
      <w:pPr>
        <w:spacing w:after="0" w:line="240" w:lineRule="auto"/>
        <w:rPr>
          <w:sz w:val="28"/>
          <w:szCs w:val="28"/>
        </w:rPr>
      </w:pPr>
      <w:r w:rsidRPr="00F911E8">
        <w:rPr>
          <w:sz w:val="28"/>
          <w:szCs w:val="28"/>
          <w:u w:val="single"/>
        </w:rPr>
        <w:t>Question</w:t>
      </w:r>
      <w:r>
        <w:rPr>
          <w:sz w:val="28"/>
          <w:szCs w:val="28"/>
        </w:rPr>
        <w:t>: How much new revenue will be obligated to K-14 schools (under Prop 98)</w:t>
      </w:r>
      <w:r w:rsidR="00EB5F4F">
        <w:rPr>
          <w:sz w:val="28"/>
          <w:szCs w:val="28"/>
        </w:rPr>
        <w:t>?</w:t>
      </w:r>
      <w:r>
        <w:rPr>
          <w:sz w:val="28"/>
          <w:szCs w:val="28"/>
        </w:rPr>
        <w:t xml:space="preserve">  </w:t>
      </w:r>
      <w:r w:rsidR="00F911E8">
        <w:rPr>
          <w:sz w:val="28"/>
          <w:szCs w:val="28"/>
          <w:u w:val="single"/>
        </w:rPr>
        <w:t xml:space="preserve">Answer: </w:t>
      </w:r>
      <w:r>
        <w:rPr>
          <w:sz w:val="28"/>
          <w:szCs w:val="28"/>
        </w:rPr>
        <w:t>The LAO’s office is projecting that it’s possible that all new revenue will go to cover Prop 98 obligation.  Also, Prop 2 requires a rainy day fund.  How will those budget propo</w:t>
      </w:r>
      <w:r w:rsidR="00121C7F">
        <w:rPr>
          <w:sz w:val="28"/>
          <w:szCs w:val="28"/>
        </w:rPr>
        <w:t>sitions influence each other?  It’s u</w:t>
      </w:r>
      <w:r>
        <w:rPr>
          <w:sz w:val="28"/>
          <w:szCs w:val="28"/>
        </w:rPr>
        <w:t>nclear.  But most or all of any new dollars may go to K-14 school.</w:t>
      </w:r>
    </w:p>
    <w:p w:rsidR="00B44205" w:rsidRDefault="00B44205" w:rsidP="00C83D98">
      <w:pPr>
        <w:spacing w:after="0" w:line="240" w:lineRule="auto"/>
        <w:rPr>
          <w:sz w:val="28"/>
          <w:szCs w:val="28"/>
        </w:rPr>
      </w:pPr>
      <w:r w:rsidRPr="00121C7F">
        <w:rPr>
          <w:sz w:val="28"/>
          <w:szCs w:val="28"/>
          <w:u w:val="single"/>
        </w:rPr>
        <w:t>Question</w:t>
      </w:r>
      <w:r>
        <w:rPr>
          <w:sz w:val="28"/>
          <w:szCs w:val="28"/>
        </w:rPr>
        <w:t xml:space="preserve">: many of us have seen no funding increases in years, and have experienced some reductions.  What are our options?  </w:t>
      </w:r>
      <w:r w:rsidRPr="00121C7F">
        <w:rPr>
          <w:sz w:val="28"/>
          <w:szCs w:val="28"/>
          <w:u w:val="single"/>
        </w:rPr>
        <w:t>Answer</w:t>
      </w:r>
      <w:r>
        <w:rPr>
          <w:sz w:val="28"/>
          <w:szCs w:val="28"/>
        </w:rPr>
        <w:t>: groups that get on lists</w:t>
      </w:r>
      <w:r w:rsidR="00121C7F">
        <w:rPr>
          <w:sz w:val="28"/>
          <w:szCs w:val="28"/>
        </w:rPr>
        <w:t xml:space="preserve"> of budget priorities</w:t>
      </w:r>
      <w:r>
        <w:rPr>
          <w:sz w:val="28"/>
          <w:szCs w:val="28"/>
        </w:rPr>
        <w:t xml:space="preserve"> that the important caucuses release (Assembly Democrats, Senate Democrats, women’s caucus) have a shot at revenue increases.  </w:t>
      </w:r>
      <w:r w:rsidR="007077AF">
        <w:rPr>
          <w:sz w:val="28"/>
          <w:szCs w:val="28"/>
        </w:rPr>
        <w:t xml:space="preserve">Also, Governor Brown doesn’t seem moved by calls to “restore” a cut – he responds to proposals to improve services or broaden budgets.  </w:t>
      </w:r>
    </w:p>
    <w:p w:rsidR="007077AF" w:rsidRDefault="007077AF" w:rsidP="00C83D98">
      <w:pPr>
        <w:spacing w:after="0" w:line="240" w:lineRule="auto"/>
        <w:rPr>
          <w:sz w:val="28"/>
          <w:szCs w:val="28"/>
        </w:rPr>
      </w:pPr>
      <w:r w:rsidRPr="00121C7F">
        <w:rPr>
          <w:sz w:val="28"/>
          <w:szCs w:val="28"/>
          <w:u w:val="single"/>
        </w:rPr>
        <w:t>Comment</w:t>
      </w:r>
      <w:r>
        <w:rPr>
          <w:sz w:val="28"/>
          <w:szCs w:val="28"/>
        </w:rPr>
        <w:t xml:space="preserve">: The graphic </w:t>
      </w:r>
      <w:r w:rsidR="00121C7F">
        <w:rPr>
          <w:sz w:val="28"/>
          <w:szCs w:val="28"/>
        </w:rPr>
        <w:t xml:space="preserve">from CBPC </w:t>
      </w:r>
      <w:r>
        <w:rPr>
          <w:sz w:val="28"/>
          <w:szCs w:val="28"/>
        </w:rPr>
        <w:t>we received is very helpful.  W</w:t>
      </w:r>
      <w:r w:rsidR="00121C7F">
        <w:rPr>
          <w:sz w:val="28"/>
          <w:szCs w:val="28"/>
        </w:rPr>
        <w:t>e w</w:t>
      </w:r>
      <w:r>
        <w:rPr>
          <w:sz w:val="28"/>
          <w:szCs w:val="28"/>
        </w:rPr>
        <w:t xml:space="preserve">ill share it with their coalitions.  </w:t>
      </w:r>
    </w:p>
    <w:p w:rsidR="00B44205" w:rsidRDefault="007077AF" w:rsidP="00C83D98">
      <w:pPr>
        <w:spacing w:after="0" w:line="240" w:lineRule="auto"/>
        <w:rPr>
          <w:sz w:val="28"/>
          <w:szCs w:val="28"/>
        </w:rPr>
      </w:pPr>
      <w:r w:rsidRPr="00121C7F">
        <w:rPr>
          <w:sz w:val="28"/>
          <w:szCs w:val="28"/>
          <w:u w:val="single"/>
        </w:rPr>
        <w:t>Comment</w:t>
      </w:r>
      <w:r>
        <w:rPr>
          <w:sz w:val="28"/>
          <w:szCs w:val="28"/>
        </w:rPr>
        <w:t>:  Twitter has emerged as a source of good information about the budget and about news that’s about to come out.  Good source of instant information.</w:t>
      </w:r>
    </w:p>
    <w:p w:rsidR="00374DAF" w:rsidRDefault="00374DAF" w:rsidP="00C83D98">
      <w:pPr>
        <w:spacing w:after="0" w:line="240" w:lineRule="auto"/>
        <w:rPr>
          <w:sz w:val="28"/>
          <w:szCs w:val="28"/>
        </w:rPr>
      </w:pPr>
    </w:p>
    <w:p w:rsidR="00232560" w:rsidRDefault="00232560" w:rsidP="00C83D98">
      <w:pPr>
        <w:spacing w:after="0" w:line="240" w:lineRule="auto"/>
        <w:rPr>
          <w:sz w:val="28"/>
          <w:szCs w:val="28"/>
        </w:rPr>
      </w:pPr>
      <w:r>
        <w:rPr>
          <w:sz w:val="28"/>
          <w:szCs w:val="28"/>
        </w:rPr>
        <w:t xml:space="preserve">10:25 </w:t>
      </w:r>
      <w:r>
        <w:rPr>
          <w:sz w:val="28"/>
          <w:szCs w:val="28"/>
        </w:rPr>
        <w:tab/>
      </w:r>
      <w:r w:rsidR="0011588E">
        <w:rPr>
          <w:sz w:val="28"/>
          <w:szCs w:val="28"/>
        </w:rPr>
        <w:tab/>
      </w:r>
      <w:r w:rsidRPr="00232560">
        <w:rPr>
          <w:b/>
          <w:sz w:val="28"/>
          <w:szCs w:val="28"/>
        </w:rPr>
        <w:t>Roll call</w:t>
      </w:r>
    </w:p>
    <w:p w:rsidR="00292EA3" w:rsidRPr="001C1F85" w:rsidRDefault="00292EA3" w:rsidP="00C83D98">
      <w:pPr>
        <w:spacing w:after="0" w:line="240" w:lineRule="auto"/>
        <w:rPr>
          <w:sz w:val="20"/>
          <w:szCs w:val="20"/>
        </w:rPr>
      </w:pPr>
    </w:p>
    <w:p w:rsidR="000151EA" w:rsidRPr="006D46BE" w:rsidRDefault="0017423E" w:rsidP="00C83D98">
      <w:pPr>
        <w:spacing w:after="0" w:line="240" w:lineRule="auto"/>
        <w:rPr>
          <w:sz w:val="28"/>
          <w:szCs w:val="28"/>
        </w:rPr>
      </w:pPr>
      <w:r>
        <w:rPr>
          <w:sz w:val="28"/>
          <w:szCs w:val="28"/>
        </w:rPr>
        <w:t>10:30</w:t>
      </w:r>
      <w:r w:rsidR="00232560">
        <w:rPr>
          <w:sz w:val="28"/>
          <w:szCs w:val="28"/>
        </w:rPr>
        <w:tab/>
      </w:r>
      <w:r w:rsidR="00232560">
        <w:rPr>
          <w:sz w:val="28"/>
          <w:szCs w:val="28"/>
        </w:rPr>
        <w:tab/>
      </w:r>
      <w:r w:rsidR="00232560" w:rsidRPr="00232560">
        <w:rPr>
          <w:b/>
          <w:sz w:val="28"/>
          <w:szCs w:val="28"/>
        </w:rPr>
        <w:t>A</w:t>
      </w:r>
      <w:r w:rsidR="000151EA" w:rsidRPr="00C80350">
        <w:rPr>
          <w:b/>
          <w:sz w:val="28"/>
          <w:szCs w:val="28"/>
        </w:rPr>
        <w:t>djourn</w:t>
      </w:r>
    </w:p>
    <w:p w:rsidR="009F795C" w:rsidRPr="001C1F85" w:rsidRDefault="009F795C" w:rsidP="00811A57">
      <w:pPr>
        <w:pStyle w:val="NoSpacing"/>
        <w:rPr>
          <w:sz w:val="20"/>
          <w:szCs w:val="20"/>
        </w:rPr>
      </w:pPr>
    </w:p>
    <w:p w:rsidR="0045040C" w:rsidRDefault="0045040C" w:rsidP="00EB5BE2">
      <w:pPr>
        <w:pStyle w:val="NoSpacing"/>
        <w:rPr>
          <w:sz w:val="28"/>
          <w:szCs w:val="28"/>
        </w:rPr>
      </w:pPr>
      <w:r>
        <w:rPr>
          <w:sz w:val="28"/>
          <w:szCs w:val="28"/>
        </w:rPr>
        <w:t xml:space="preserve">Notes: </w:t>
      </w:r>
    </w:p>
    <w:p w:rsidR="00ED7574" w:rsidRPr="0032044C" w:rsidRDefault="00521474" w:rsidP="0032044C">
      <w:pPr>
        <w:pStyle w:val="NoSpacing"/>
        <w:rPr>
          <w:sz w:val="28"/>
          <w:szCs w:val="28"/>
        </w:rPr>
      </w:pPr>
      <w:r w:rsidRPr="006D46BE">
        <w:rPr>
          <w:sz w:val="28"/>
          <w:szCs w:val="28"/>
        </w:rPr>
        <w:t>The next calls</w:t>
      </w:r>
      <w:r w:rsidR="00E328B3">
        <w:rPr>
          <w:sz w:val="28"/>
          <w:szCs w:val="28"/>
        </w:rPr>
        <w:t>,</w:t>
      </w:r>
      <w:r w:rsidRPr="006D46BE">
        <w:rPr>
          <w:sz w:val="28"/>
          <w:szCs w:val="28"/>
        </w:rPr>
        <w:t xml:space="preserve"> </w:t>
      </w:r>
      <w:r w:rsidR="00ED7574">
        <w:rPr>
          <w:sz w:val="28"/>
          <w:szCs w:val="28"/>
        </w:rPr>
        <w:t xml:space="preserve">first </w:t>
      </w:r>
      <w:r w:rsidR="00D2232F" w:rsidRPr="006D46BE">
        <w:rPr>
          <w:sz w:val="28"/>
          <w:szCs w:val="28"/>
        </w:rPr>
        <w:t>Thursday</w:t>
      </w:r>
      <w:r w:rsidR="00E328B3">
        <w:rPr>
          <w:sz w:val="28"/>
          <w:szCs w:val="28"/>
        </w:rPr>
        <w:t>s</w:t>
      </w:r>
      <w:r w:rsidR="00ED7574">
        <w:rPr>
          <w:sz w:val="28"/>
          <w:szCs w:val="28"/>
        </w:rPr>
        <w:t xml:space="preserve"> of the month,</w:t>
      </w:r>
      <w:r w:rsidR="00D2232F" w:rsidRPr="006D46BE">
        <w:rPr>
          <w:sz w:val="28"/>
          <w:szCs w:val="28"/>
        </w:rPr>
        <w:t xml:space="preserve"> </w:t>
      </w:r>
      <w:r w:rsidR="00C11647" w:rsidRPr="006D46BE">
        <w:rPr>
          <w:sz w:val="28"/>
          <w:szCs w:val="28"/>
        </w:rPr>
        <w:t>from 9:30 to 10:30</w:t>
      </w:r>
      <w:r w:rsidR="007F2330" w:rsidRPr="006D46BE">
        <w:rPr>
          <w:sz w:val="28"/>
          <w:szCs w:val="28"/>
        </w:rPr>
        <w:t>:</w:t>
      </w:r>
    </w:p>
    <w:p w:rsidR="0032044C" w:rsidRDefault="0032044C" w:rsidP="00F703A8">
      <w:pPr>
        <w:pStyle w:val="NoSpacing"/>
        <w:numPr>
          <w:ilvl w:val="0"/>
          <w:numId w:val="11"/>
        </w:numPr>
        <w:rPr>
          <w:i/>
          <w:iCs/>
          <w:sz w:val="28"/>
          <w:szCs w:val="28"/>
        </w:rPr>
      </w:pPr>
      <w:r>
        <w:rPr>
          <w:i/>
          <w:iCs/>
          <w:sz w:val="28"/>
          <w:szCs w:val="28"/>
        </w:rPr>
        <w:t>June 4</w:t>
      </w:r>
    </w:p>
    <w:p w:rsidR="001C1F85" w:rsidRDefault="001C1F85" w:rsidP="00F703A8">
      <w:pPr>
        <w:pStyle w:val="NoSpacing"/>
        <w:numPr>
          <w:ilvl w:val="0"/>
          <w:numId w:val="11"/>
        </w:numPr>
        <w:rPr>
          <w:i/>
          <w:iCs/>
          <w:sz w:val="28"/>
          <w:szCs w:val="28"/>
        </w:rPr>
      </w:pPr>
      <w:r>
        <w:rPr>
          <w:i/>
          <w:iCs/>
          <w:sz w:val="28"/>
          <w:szCs w:val="28"/>
        </w:rPr>
        <w:t>July 2</w:t>
      </w:r>
    </w:p>
    <w:p w:rsidR="001C1F85" w:rsidRDefault="001C1F85" w:rsidP="00F703A8">
      <w:pPr>
        <w:pStyle w:val="NoSpacing"/>
        <w:numPr>
          <w:ilvl w:val="0"/>
          <w:numId w:val="11"/>
        </w:numPr>
        <w:rPr>
          <w:i/>
          <w:iCs/>
          <w:sz w:val="28"/>
          <w:szCs w:val="28"/>
        </w:rPr>
      </w:pPr>
      <w:r>
        <w:rPr>
          <w:i/>
          <w:iCs/>
          <w:sz w:val="28"/>
          <w:szCs w:val="28"/>
        </w:rPr>
        <w:t>August 6</w:t>
      </w:r>
    </w:p>
    <w:p w:rsidR="00EB5BE2" w:rsidRDefault="00EB5BE2" w:rsidP="00232560">
      <w:pPr>
        <w:pStyle w:val="NoSpacing"/>
        <w:rPr>
          <w:sz w:val="28"/>
          <w:szCs w:val="28"/>
        </w:rPr>
      </w:pPr>
    </w:p>
    <w:p w:rsidR="00121C7F" w:rsidRDefault="00121C7F" w:rsidP="00232560">
      <w:pPr>
        <w:pStyle w:val="NoSpacing"/>
        <w:rPr>
          <w:sz w:val="28"/>
          <w:szCs w:val="28"/>
        </w:rPr>
      </w:pPr>
      <w:r>
        <w:rPr>
          <w:sz w:val="28"/>
          <w:szCs w:val="28"/>
        </w:rPr>
        <w:t>Participants:</w:t>
      </w:r>
    </w:p>
    <w:p w:rsidR="00F04CFA" w:rsidRDefault="00F04CFA" w:rsidP="00F04CFA">
      <w:pPr>
        <w:pStyle w:val="NoSpacing"/>
        <w:rPr>
          <w:i/>
          <w:sz w:val="28"/>
          <w:szCs w:val="28"/>
        </w:rPr>
      </w:pPr>
      <w:r>
        <w:rPr>
          <w:i/>
          <w:sz w:val="28"/>
          <w:szCs w:val="28"/>
        </w:rPr>
        <w:t>Scott Graves, California Budget and Policy Center</w:t>
      </w:r>
    </w:p>
    <w:p w:rsidR="00F04CFA" w:rsidRPr="00F04CFA" w:rsidRDefault="00F04CFA" w:rsidP="00F04CFA">
      <w:pPr>
        <w:pStyle w:val="NoSpacing"/>
        <w:rPr>
          <w:i/>
          <w:sz w:val="28"/>
          <w:szCs w:val="28"/>
        </w:rPr>
      </w:pPr>
      <w:r w:rsidRPr="00F04CFA">
        <w:rPr>
          <w:i/>
          <w:sz w:val="28"/>
          <w:szCs w:val="28"/>
        </w:rPr>
        <w:t xml:space="preserve">Alameda County:  </w:t>
      </w:r>
      <w:r>
        <w:rPr>
          <w:i/>
          <w:sz w:val="28"/>
          <w:szCs w:val="28"/>
        </w:rPr>
        <w:t xml:space="preserve">Wendy Peterson and </w:t>
      </w:r>
      <w:r w:rsidRPr="00F04CFA">
        <w:rPr>
          <w:i/>
          <w:sz w:val="28"/>
          <w:szCs w:val="28"/>
        </w:rPr>
        <w:t>Sheri Burns</w:t>
      </w:r>
    </w:p>
    <w:p w:rsidR="00F04CFA" w:rsidRPr="00F04CFA" w:rsidRDefault="00F04CFA" w:rsidP="00F04CFA">
      <w:pPr>
        <w:pStyle w:val="NoSpacing"/>
        <w:rPr>
          <w:i/>
          <w:sz w:val="28"/>
          <w:szCs w:val="28"/>
        </w:rPr>
      </w:pPr>
      <w:r w:rsidRPr="00F04CFA">
        <w:rPr>
          <w:i/>
          <w:sz w:val="28"/>
          <w:szCs w:val="28"/>
        </w:rPr>
        <w:lastRenderedPageBreak/>
        <w:t>Orange County:  Christine Chow and Mallory Vega</w:t>
      </w:r>
    </w:p>
    <w:p w:rsidR="00F04CFA" w:rsidRPr="00F04CFA" w:rsidRDefault="00F04CFA" w:rsidP="00F04CFA">
      <w:pPr>
        <w:pStyle w:val="NoSpacing"/>
        <w:rPr>
          <w:i/>
          <w:sz w:val="28"/>
          <w:szCs w:val="28"/>
        </w:rPr>
      </w:pPr>
      <w:r w:rsidRPr="00F04CFA">
        <w:rPr>
          <w:i/>
          <w:sz w:val="28"/>
          <w:szCs w:val="28"/>
        </w:rPr>
        <w:t>San Francisco:  Melissa McGee</w:t>
      </w:r>
      <w:r>
        <w:rPr>
          <w:i/>
          <w:sz w:val="28"/>
          <w:szCs w:val="28"/>
        </w:rPr>
        <w:t>, Cindy Kauffman</w:t>
      </w:r>
    </w:p>
    <w:p w:rsidR="00F04CFA" w:rsidRPr="00F04CFA" w:rsidRDefault="00F04CFA" w:rsidP="00F04CFA">
      <w:pPr>
        <w:pStyle w:val="NoSpacing"/>
        <w:rPr>
          <w:i/>
          <w:sz w:val="28"/>
          <w:szCs w:val="28"/>
        </w:rPr>
      </w:pPr>
      <w:r w:rsidRPr="00F04CFA">
        <w:rPr>
          <w:i/>
          <w:sz w:val="28"/>
          <w:szCs w:val="28"/>
        </w:rPr>
        <w:t>San Diego:  Jenel</w:t>
      </w:r>
      <w:r>
        <w:rPr>
          <w:i/>
          <w:sz w:val="28"/>
          <w:szCs w:val="28"/>
        </w:rPr>
        <w:t xml:space="preserve"> Lim, Louis Frick, Brenda Schmitthenner</w:t>
      </w:r>
    </w:p>
    <w:p w:rsidR="00F04CFA" w:rsidRPr="00F04CFA" w:rsidRDefault="00F04CFA" w:rsidP="00F04CFA">
      <w:pPr>
        <w:pStyle w:val="NoSpacing"/>
        <w:rPr>
          <w:i/>
          <w:sz w:val="28"/>
          <w:szCs w:val="28"/>
        </w:rPr>
      </w:pPr>
      <w:r w:rsidRPr="00F04CFA">
        <w:rPr>
          <w:i/>
          <w:sz w:val="28"/>
          <w:szCs w:val="28"/>
        </w:rPr>
        <w:t xml:space="preserve">Bay Area Senior </w:t>
      </w:r>
      <w:r>
        <w:rPr>
          <w:i/>
          <w:sz w:val="28"/>
          <w:szCs w:val="28"/>
        </w:rPr>
        <w:t>Health Policy:  Katherine Kelly</w:t>
      </w:r>
    </w:p>
    <w:p w:rsidR="00F04CFA" w:rsidRPr="00F04CFA" w:rsidRDefault="00F04CFA" w:rsidP="00F04CFA">
      <w:pPr>
        <w:pStyle w:val="NoSpacing"/>
        <w:rPr>
          <w:i/>
          <w:sz w:val="28"/>
          <w:szCs w:val="28"/>
        </w:rPr>
      </w:pPr>
      <w:r w:rsidRPr="00F04CFA">
        <w:rPr>
          <w:i/>
          <w:sz w:val="28"/>
          <w:szCs w:val="28"/>
        </w:rPr>
        <w:t>Riverside:  R</w:t>
      </w:r>
      <w:r>
        <w:rPr>
          <w:i/>
          <w:sz w:val="28"/>
          <w:szCs w:val="28"/>
        </w:rPr>
        <w:t>enee Dar-Khan and Martha Durbin</w:t>
      </w:r>
    </w:p>
    <w:p w:rsidR="00F04CFA" w:rsidRPr="00F04CFA" w:rsidRDefault="00F04CFA" w:rsidP="00F04CFA">
      <w:pPr>
        <w:pStyle w:val="NoSpacing"/>
        <w:rPr>
          <w:i/>
          <w:sz w:val="28"/>
          <w:szCs w:val="28"/>
        </w:rPr>
      </w:pPr>
      <w:r>
        <w:rPr>
          <w:i/>
          <w:sz w:val="28"/>
          <w:szCs w:val="28"/>
        </w:rPr>
        <w:t>L.A.: Anwar Zoueihid</w:t>
      </w:r>
      <w:r w:rsidRPr="00F04CFA">
        <w:rPr>
          <w:i/>
          <w:sz w:val="28"/>
          <w:szCs w:val="28"/>
        </w:rPr>
        <w:t>, Sherry Revord, Amber Cutler</w:t>
      </w:r>
    </w:p>
    <w:p w:rsidR="00F04CFA" w:rsidRPr="00F04CFA" w:rsidRDefault="00F04CFA" w:rsidP="00F04CFA">
      <w:pPr>
        <w:pStyle w:val="NoSpacing"/>
        <w:rPr>
          <w:i/>
          <w:sz w:val="28"/>
          <w:szCs w:val="28"/>
        </w:rPr>
      </w:pPr>
      <w:r w:rsidRPr="00F04CFA">
        <w:rPr>
          <w:i/>
          <w:sz w:val="28"/>
          <w:szCs w:val="28"/>
        </w:rPr>
        <w:t xml:space="preserve">Santa Clara: </w:t>
      </w:r>
      <w:r>
        <w:rPr>
          <w:i/>
          <w:sz w:val="28"/>
          <w:szCs w:val="28"/>
        </w:rPr>
        <w:t>Nayana Shaw and Marilou Cristina</w:t>
      </w:r>
    </w:p>
    <w:p w:rsidR="00F04CFA" w:rsidRPr="00F04CFA" w:rsidRDefault="00F04CFA" w:rsidP="00F04CFA">
      <w:pPr>
        <w:pStyle w:val="NoSpacing"/>
        <w:rPr>
          <w:i/>
          <w:sz w:val="28"/>
          <w:szCs w:val="28"/>
        </w:rPr>
      </w:pPr>
      <w:r w:rsidRPr="00F04CFA">
        <w:rPr>
          <w:i/>
          <w:sz w:val="28"/>
          <w:szCs w:val="28"/>
        </w:rPr>
        <w:t>Yolo:  Sheila Allen, Fran Smith</w:t>
      </w:r>
      <w:r>
        <w:rPr>
          <w:i/>
          <w:sz w:val="28"/>
          <w:szCs w:val="28"/>
        </w:rPr>
        <w:t xml:space="preserve">, Valerie Olson, and </w:t>
      </w:r>
      <w:r w:rsidR="00A918D6" w:rsidRPr="00A918D6">
        <w:rPr>
          <w:i/>
          <w:sz w:val="28"/>
          <w:szCs w:val="28"/>
        </w:rPr>
        <w:t>Charlotte Dorsey</w:t>
      </w:r>
    </w:p>
    <w:p w:rsidR="00F04CFA" w:rsidRPr="00F04CFA" w:rsidRDefault="00A918D6" w:rsidP="00F04CFA">
      <w:pPr>
        <w:pStyle w:val="NoSpacing"/>
        <w:rPr>
          <w:i/>
          <w:sz w:val="28"/>
          <w:szCs w:val="28"/>
        </w:rPr>
      </w:pPr>
      <w:r>
        <w:rPr>
          <w:i/>
          <w:sz w:val="28"/>
          <w:szCs w:val="28"/>
        </w:rPr>
        <w:t>Chico:  Forest Harlan</w:t>
      </w:r>
    </w:p>
    <w:p w:rsidR="00F04CFA" w:rsidRPr="00F04CFA" w:rsidRDefault="00A918D6" w:rsidP="00F04CFA">
      <w:pPr>
        <w:pStyle w:val="NoSpacing"/>
        <w:rPr>
          <w:i/>
          <w:sz w:val="28"/>
          <w:szCs w:val="28"/>
        </w:rPr>
      </w:pPr>
      <w:r>
        <w:rPr>
          <w:i/>
          <w:sz w:val="28"/>
          <w:szCs w:val="28"/>
        </w:rPr>
        <w:t>Central Valley: Don Fischer, Marlene Hubbard</w:t>
      </w:r>
    </w:p>
    <w:p w:rsidR="00F04CFA" w:rsidRPr="00F04CFA" w:rsidRDefault="00F04CFA" w:rsidP="00F04CFA">
      <w:pPr>
        <w:pStyle w:val="NoSpacing"/>
        <w:rPr>
          <w:i/>
          <w:sz w:val="28"/>
          <w:szCs w:val="28"/>
        </w:rPr>
      </w:pPr>
      <w:r w:rsidRPr="00F04CFA">
        <w:rPr>
          <w:i/>
          <w:sz w:val="28"/>
          <w:szCs w:val="28"/>
        </w:rPr>
        <w:t>Stanislaus: Dianna Olsen, Erlinda Bourcier, Linda Lowe</w:t>
      </w:r>
      <w:r w:rsidR="00A918D6">
        <w:rPr>
          <w:i/>
          <w:sz w:val="28"/>
          <w:szCs w:val="28"/>
        </w:rPr>
        <w:t>, and Barry Smith</w:t>
      </w:r>
    </w:p>
    <w:p w:rsidR="00F04CFA" w:rsidRPr="00F04CFA" w:rsidRDefault="00F04CFA" w:rsidP="00F04CFA">
      <w:pPr>
        <w:pStyle w:val="NoSpacing"/>
        <w:rPr>
          <w:i/>
          <w:sz w:val="28"/>
          <w:szCs w:val="28"/>
        </w:rPr>
      </w:pPr>
      <w:r w:rsidRPr="00F04CFA">
        <w:rPr>
          <w:i/>
          <w:sz w:val="28"/>
          <w:szCs w:val="28"/>
        </w:rPr>
        <w:t>Nevada County: Ana Acton</w:t>
      </w:r>
      <w:r w:rsidR="00A918D6">
        <w:rPr>
          <w:i/>
          <w:sz w:val="28"/>
          <w:szCs w:val="28"/>
        </w:rPr>
        <w:t xml:space="preserve"> and Pam Miller</w:t>
      </w:r>
    </w:p>
    <w:p w:rsidR="00F04CFA" w:rsidRPr="00F04CFA" w:rsidRDefault="00A918D6" w:rsidP="00F04CFA">
      <w:pPr>
        <w:pStyle w:val="NoSpacing"/>
        <w:rPr>
          <w:i/>
          <w:sz w:val="28"/>
          <w:szCs w:val="28"/>
        </w:rPr>
      </w:pPr>
      <w:r>
        <w:rPr>
          <w:i/>
          <w:sz w:val="28"/>
          <w:szCs w:val="28"/>
        </w:rPr>
        <w:t xml:space="preserve">Monterey Bay:  </w:t>
      </w:r>
      <w:r w:rsidR="00F04CFA" w:rsidRPr="00F04CFA">
        <w:rPr>
          <w:i/>
          <w:sz w:val="28"/>
          <w:szCs w:val="28"/>
        </w:rPr>
        <w:t xml:space="preserve">Patty Talbot, </w:t>
      </w:r>
      <w:r w:rsidR="00F77236">
        <w:rPr>
          <w:i/>
          <w:sz w:val="28"/>
          <w:szCs w:val="28"/>
        </w:rPr>
        <w:t xml:space="preserve">Elsa Quezada, </w:t>
      </w:r>
      <w:bookmarkStart w:id="0" w:name="_GoBack"/>
      <w:bookmarkEnd w:id="0"/>
      <w:r w:rsidR="00F04CFA" w:rsidRPr="00F04CFA">
        <w:rPr>
          <w:i/>
          <w:sz w:val="28"/>
          <w:szCs w:val="28"/>
        </w:rPr>
        <w:t>and Sam Trevino</w:t>
      </w:r>
    </w:p>
    <w:p w:rsidR="00F04CFA" w:rsidRPr="00F04CFA" w:rsidRDefault="00F04CFA" w:rsidP="00F04CFA">
      <w:pPr>
        <w:pStyle w:val="NoSpacing"/>
        <w:rPr>
          <w:i/>
          <w:sz w:val="28"/>
          <w:szCs w:val="28"/>
        </w:rPr>
      </w:pPr>
      <w:r w:rsidRPr="00F04CFA">
        <w:rPr>
          <w:i/>
          <w:sz w:val="28"/>
          <w:szCs w:val="28"/>
        </w:rPr>
        <w:t>Ventura County: Sue Tatangelo, Mo</w:t>
      </w:r>
      <w:r w:rsidR="00A918D6">
        <w:rPr>
          <w:i/>
          <w:sz w:val="28"/>
          <w:szCs w:val="28"/>
        </w:rPr>
        <w:t>nique Nowlin</w:t>
      </w:r>
    </w:p>
    <w:p w:rsidR="00F04CFA" w:rsidRPr="00F04CFA" w:rsidRDefault="00A918D6" w:rsidP="00F04CFA">
      <w:pPr>
        <w:pStyle w:val="NoSpacing"/>
        <w:rPr>
          <w:i/>
          <w:sz w:val="28"/>
          <w:szCs w:val="28"/>
        </w:rPr>
      </w:pPr>
      <w:r>
        <w:rPr>
          <w:i/>
          <w:sz w:val="28"/>
          <w:szCs w:val="28"/>
        </w:rPr>
        <w:t xml:space="preserve">San Mateo: </w:t>
      </w:r>
      <w:r w:rsidR="00F04CFA" w:rsidRPr="00F04CFA">
        <w:rPr>
          <w:i/>
          <w:sz w:val="28"/>
          <w:szCs w:val="28"/>
        </w:rPr>
        <w:t>Cristina Ugaitafa</w:t>
      </w:r>
      <w:r>
        <w:rPr>
          <w:i/>
          <w:sz w:val="28"/>
          <w:szCs w:val="28"/>
        </w:rPr>
        <w:t xml:space="preserve"> and May Wong Ratiu</w:t>
      </w:r>
    </w:p>
    <w:p w:rsidR="00F04CFA" w:rsidRPr="00F04CFA" w:rsidRDefault="00F04CFA" w:rsidP="00F04CFA">
      <w:pPr>
        <w:pStyle w:val="NoSpacing"/>
        <w:rPr>
          <w:i/>
          <w:sz w:val="28"/>
          <w:szCs w:val="28"/>
        </w:rPr>
      </w:pPr>
      <w:r w:rsidRPr="00F04CFA">
        <w:rPr>
          <w:i/>
          <w:sz w:val="28"/>
          <w:szCs w:val="28"/>
        </w:rPr>
        <w:t xml:space="preserve">Service and Advocacy:  </w:t>
      </w:r>
      <w:r w:rsidR="00A918D6">
        <w:rPr>
          <w:i/>
          <w:sz w:val="28"/>
          <w:szCs w:val="28"/>
        </w:rPr>
        <w:t>Jennifer Griffin and Annie Anderson</w:t>
      </w:r>
    </w:p>
    <w:p w:rsidR="00F04CFA" w:rsidRPr="00F04CFA" w:rsidRDefault="00F04CFA" w:rsidP="00F04CFA">
      <w:pPr>
        <w:pStyle w:val="NoSpacing"/>
        <w:rPr>
          <w:i/>
          <w:sz w:val="28"/>
          <w:szCs w:val="28"/>
        </w:rPr>
      </w:pPr>
      <w:r w:rsidRPr="00F04CFA">
        <w:rPr>
          <w:i/>
          <w:sz w:val="28"/>
          <w:szCs w:val="28"/>
        </w:rPr>
        <w:t xml:space="preserve">Co. Co. </w:t>
      </w:r>
      <w:r w:rsidR="00A918D6">
        <w:rPr>
          <w:i/>
          <w:sz w:val="28"/>
          <w:szCs w:val="28"/>
        </w:rPr>
        <w:t xml:space="preserve">Co.:  Debbie </w:t>
      </w:r>
      <w:proofErr w:type="spellStart"/>
      <w:r w:rsidR="00A918D6">
        <w:rPr>
          <w:i/>
          <w:sz w:val="28"/>
          <w:szCs w:val="28"/>
        </w:rPr>
        <w:t>Toth</w:t>
      </w:r>
      <w:proofErr w:type="spellEnd"/>
      <w:r w:rsidR="00754B1C">
        <w:rPr>
          <w:i/>
          <w:sz w:val="28"/>
          <w:szCs w:val="28"/>
        </w:rPr>
        <w:t xml:space="preserve"> and Gerald Richards</w:t>
      </w:r>
    </w:p>
    <w:p w:rsidR="00F04CFA" w:rsidRPr="00F04CFA" w:rsidRDefault="00A918D6" w:rsidP="00F04CFA">
      <w:pPr>
        <w:pStyle w:val="NoSpacing"/>
        <w:rPr>
          <w:i/>
          <w:sz w:val="28"/>
          <w:szCs w:val="28"/>
        </w:rPr>
      </w:pPr>
      <w:r>
        <w:rPr>
          <w:i/>
          <w:sz w:val="28"/>
          <w:szCs w:val="28"/>
        </w:rPr>
        <w:t>Santa Barbara: Barbara Finch</w:t>
      </w:r>
    </w:p>
    <w:p w:rsidR="00F04CFA" w:rsidRPr="00F04CFA" w:rsidRDefault="00F04CFA" w:rsidP="00F04CFA">
      <w:pPr>
        <w:pStyle w:val="NoSpacing"/>
        <w:rPr>
          <w:i/>
          <w:sz w:val="28"/>
          <w:szCs w:val="28"/>
        </w:rPr>
      </w:pPr>
      <w:r w:rsidRPr="00F04CFA">
        <w:rPr>
          <w:i/>
          <w:sz w:val="28"/>
          <w:szCs w:val="28"/>
        </w:rPr>
        <w:t>TSF:  Kali Peterson</w:t>
      </w:r>
    </w:p>
    <w:p w:rsidR="00121C7F" w:rsidRPr="002A65FB" w:rsidRDefault="00F04CFA" w:rsidP="00F04CFA">
      <w:pPr>
        <w:pStyle w:val="NoSpacing"/>
        <w:rPr>
          <w:i/>
          <w:sz w:val="28"/>
          <w:szCs w:val="28"/>
        </w:rPr>
      </w:pPr>
      <w:r w:rsidRPr="00F04CFA">
        <w:rPr>
          <w:i/>
          <w:sz w:val="28"/>
          <w:szCs w:val="28"/>
        </w:rPr>
        <w:t>GACI:  Jack Hailey</w:t>
      </w:r>
    </w:p>
    <w:sectPr w:rsidR="00121C7F" w:rsidRPr="002A65FB" w:rsidSect="00B24195">
      <w:footerReference w:type="default" r:id="rId13"/>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2732" w:rsidRDefault="009A2732" w:rsidP="00B6167A">
      <w:pPr>
        <w:spacing w:after="0" w:line="240" w:lineRule="auto"/>
      </w:pPr>
      <w:r>
        <w:separator/>
      </w:r>
    </w:p>
  </w:endnote>
  <w:endnote w:type="continuationSeparator" w:id="0">
    <w:p w:rsidR="009A2732" w:rsidRDefault="009A2732" w:rsidP="00B61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3714460"/>
      <w:docPartObj>
        <w:docPartGallery w:val="Page Numbers (Bottom of Page)"/>
        <w:docPartUnique/>
      </w:docPartObj>
    </w:sdtPr>
    <w:sdtEndPr>
      <w:rPr>
        <w:noProof/>
      </w:rPr>
    </w:sdtEndPr>
    <w:sdtContent>
      <w:p w:rsidR="00C11647" w:rsidRDefault="00C11647">
        <w:pPr>
          <w:pStyle w:val="Footer"/>
          <w:jc w:val="right"/>
        </w:pPr>
        <w:r>
          <w:fldChar w:fldCharType="begin"/>
        </w:r>
        <w:r>
          <w:instrText xml:space="preserve"> PAGE   \* MERGEFORMAT </w:instrText>
        </w:r>
        <w:r>
          <w:fldChar w:fldCharType="separate"/>
        </w:r>
        <w:r w:rsidR="00F77236">
          <w:rPr>
            <w:noProof/>
          </w:rPr>
          <w:t>5</w:t>
        </w:r>
        <w:r>
          <w:rPr>
            <w:noProof/>
          </w:rPr>
          <w:fldChar w:fldCharType="end"/>
        </w:r>
      </w:p>
    </w:sdtContent>
  </w:sdt>
  <w:p w:rsidR="00B6167A" w:rsidRPr="00B6167A" w:rsidRDefault="00B6167A" w:rsidP="00B6167A">
    <w:pPr>
      <w:pStyle w:val="Footer"/>
      <w:jc w:val="center"/>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2732" w:rsidRDefault="009A2732" w:rsidP="00B6167A">
      <w:pPr>
        <w:spacing w:after="0" w:line="240" w:lineRule="auto"/>
      </w:pPr>
      <w:r>
        <w:separator/>
      </w:r>
    </w:p>
  </w:footnote>
  <w:footnote w:type="continuationSeparator" w:id="0">
    <w:p w:rsidR="009A2732" w:rsidRDefault="009A2732" w:rsidP="00B616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61863"/>
    <w:multiLevelType w:val="hybridMultilevel"/>
    <w:tmpl w:val="85B60E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8671A46"/>
    <w:multiLevelType w:val="hybridMultilevel"/>
    <w:tmpl w:val="270AF8C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nsid w:val="12C65A95"/>
    <w:multiLevelType w:val="hybridMultilevel"/>
    <w:tmpl w:val="D8E69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39542C"/>
    <w:multiLevelType w:val="hybridMultilevel"/>
    <w:tmpl w:val="C9E4B1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7961051"/>
    <w:multiLevelType w:val="hybridMultilevel"/>
    <w:tmpl w:val="472A6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0A678B"/>
    <w:multiLevelType w:val="hybridMultilevel"/>
    <w:tmpl w:val="044E7A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1544C5E"/>
    <w:multiLevelType w:val="hybridMultilevel"/>
    <w:tmpl w:val="F0188A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23367C7F"/>
    <w:multiLevelType w:val="hybridMultilevel"/>
    <w:tmpl w:val="D638A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4862B7"/>
    <w:multiLevelType w:val="hybridMultilevel"/>
    <w:tmpl w:val="AAB8091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nsid w:val="25CA7F87"/>
    <w:multiLevelType w:val="hybridMultilevel"/>
    <w:tmpl w:val="6AFEF0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381256EF"/>
    <w:multiLevelType w:val="hybridMultilevel"/>
    <w:tmpl w:val="9FA626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38444EC2"/>
    <w:multiLevelType w:val="hybridMultilevel"/>
    <w:tmpl w:val="5A8883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97341EF"/>
    <w:multiLevelType w:val="hybridMultilevel"/>
    <w:tmpl w:val="7BD05AC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3AE100E2"/>
    <w:multiLevelType w:val="hybridMultilevel"/>
    <w:tmpl w:val="1BD65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166C61"/>
    <w:multiLevelType w:val="hybridMultilevel"/>
    <w:tmpl w:val="4E326E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40640D51"/>
    <w:multiLevelType w:val="hybridMultilevel"/>
    <w:tmpl w:val="FA66AC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1906A97"/>
    <w:multiLevelType w:val="hybridMultilevel"/>
    <w:tmpl w:val="CE68E5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3462152"/>
    <w:multiLevelType w:val="hybridMultilevel"/>
    <w:tmpl w:val="0B8EB7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449377FA"/>
    <w:multiLevelType w:val="hybridMultilevel"/>
    <w:tmpl w:val="FE0261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51E5DB7"/>
    <w:multiLevelType w:val="hybridMultilevel"/>
    <w:tmpl w:val="C568B7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46AA1FF5"/>
    <w:multiLevelType w:val="hybridMultilevel"/>
    <w:tmpl w:val="44200D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47E56C66"/>
    <w:multiLevelType w:val="hybridMultilevel"/>
    <w:tmpl w:val="994A56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4CED575C"/>
    <w:multiLevelType w:val="hybridMultilevel"/>
    <w:tmpl w:val="9A1802E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532048CF"/>
    <w:multiLevelType w:val="hybridMultilevel"/>
    <w:tmpl w:val="5A42F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9545C7"/>
    <w:multiLevelType w:val="hybridMultilevel"/>
    <w:tmpl w:val="5F92CA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58A615D"/>
    <w:multiLevelType w:val="hybridMultilevel"/>
    <w:tmpl w:val="38C66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9F1C50"/>
    <w:multiLevelType w:val="hybridMultilevel"/>
    <w:tmpl w:val="3FC26BF8"/>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7">
    <w:nsid w:val="596420EB"/>
    <w:multiLevelType w:val="hybridMultilevel"/>
    <w:tmpl w:val="0D2CB2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62313916"/>
    <w:multiLevelType w:val="hybridMultilevel"/>
    <w:tmpl w:val="818074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68A004A1"/>
    <w:multiLevelType w:val="hybridMultilevel"/>
    <w:tmpl w:val="A78043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69CA2FDE"/>
    <w:multiLevelType w:val="hybridMultilevel"/>
    <w:tmpl w:val="30BC2D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nsid w:val="780C2557"/>
    <w:multiLevelType w:val="hybridMultilevel"/>
    <w:tmpl w:val="3EB628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DCD006A"/>
    <w:multiLevelType w:val="hybridMultilevel"/>
    <w:tmpl w:val="54CA4E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25"/>
  </w:num>
  <w:num w:numId="4">
    <w:abstractNumId w:val="27"/>
  </w:num>
  <w:num w:numId="5">
    <w:abstractNumId w:val="0"/>
  </w:num>
  <w:num w:numId="6">
    <w:abstractNumId w:val="26"/>
  </w:num>
  <w:num w:numId="7">
    <w:abstractNumId w:val="3"/>
  </w:num>
  <w:num w:numId="8">
    <w:abstractNumId w:val="6"/>
  </w:num>
  <w:num w:numId="9">
    <w:abstractNumId w:val="9"/>
  </w:num>
  <w:num w:numId="10">
    <w:abstractNumId w:val="14"/>
  </w:num>
  <w:num w:numId="11">
    <w:abstractNumId w:val="13"/>
  </w:num>
  <w:num w:numId="12">
    <w:abstractNumId w:val="24"/>
  </w:num>
  <w:num w:numId="13">
    <w:abstractNumId w:val="15"/>
  </w:num>
  <w:num w:numId="14">
    <w:abstractNumId w:val="22"/>
  </w:num>
  <w:num w:numId="15">
    <w:abstractNumId w:val="12"/>
  </w:num>
  <w:num w:numId="16">
    <w:abstractNumId w:val="2"/>
  </w:num>
  <w:num w:numId="17">
    <w:abstractNumId w:val="30"/>
  </w:num>
  <w:num w:numId="18">
    <w:abstractNumId w:val="21"/>
  </w:num>
  <w:num w:numId="19">
    <w:abstractNumId w:val="16"/>
  </w:num>
  <w:num w:numId="20">
    <w:abstractNumId w:val="10"/>
  </w:num>
  <w:num w:numId="21">
    <w:abstractNumId w:val="18"/>
  </w:num>
  <w:num w:numId="22">
    <w:abstractNumId w:val="5"/>
  </w:num>
  <w:num w:numId="23">
    <w:abstractNumId w:val="17"/>
  </w:num>
  <w:num w:numId="24">
    <w:abstractNumId w:val="20"/>
  </w:num>
  <w:num w:numId="25">
    <w:abstractNumId w:val="29"/>
  </w:num>
  <w:num w:numId="26">
    <w:abstractNumId w:val="8"/>
  </w:num>
  <w:num w:numId="27">
    <w:abstractNumId w:val="1"/>
  </w:num>
  <w:num w:numId="28">
    <w:abstractNumId w:val="19"/>
  </w:num>
  <w:num w:numId="29">
    <w:abstractNumId w:val="28"/>
  </w:num>
  <w:num w:numId="30">
    <w:abstractNumId w:val="23"/>
  </w:num>
  <w:num w:numId="31">
    <w:abstractNumId w:val="7"/>
  </w:num>
  <w:num w:numId="32">
    <w:abstractNumId w:val="4"/>
  </w:num>
  <w:num w:numId="33">
    <w:abstractNumId w:val="32"/>
  </w:num>
  <w:num w:numId="34">
    <w:abstractNumId w:val="3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75B"/>
    <w:rsid w:val="00003395"/>
    <w:rsid w:val="00005B24"/>
    <w:rsid w:val="000151EA"/>
    <w:rsid w:val="00015646"/>
    <w:rsid w:val="000404C6"/>
    <w:rsid w:val="0004075B"/>
    <w:rsid w:val="000423B2"/>
    <w:rsid w:val="000460E0"/>
    <w:rsid w:val="000548E7"/>
    <w:rsid w:val="00085D49"/>
    <w:rsid w:val="000871A5"/>
    <w:rsid w:val="0009306D"/>
    <w:rsid w:val="000970B3"/>
    <w:rsid w:val="000A0836"/>
    <w:rsid w:val="000A4E11"/>
    <w:rsid w:val="000D7204"/>
    <w:rsid w:val="000E03CC"/>
    <w:rsid w:val="0011588E"/>
    <w:rsid w:val="00121C7F"/>
    <w:rsid w:val="00147ED4"/>
    <w:rsid w:val="00151DD4"/>
    <w:rsid w:val="001547D9"/>
    <w:rsid w:val="001552EB"/>
    <w:rsid w:val="001563C2"/>
    <w:rsid w:val="001576EA"/>
    <w:rsid w:val="0017423E"/>
    <w:rsid w:val="00182C4F"/>
    <w:rsid w:val="00187BCE"/>
    <w:rsid w:val="001A3879"/>
    <w:rsid w:val="001B64F4"/>
    <w:rsid w:val="001C1F85"/>
    <w:rsid w:val="001C6BCE"/>
    <w:rsid w:val="001C71E3"/>
    <w:rsid w:val="001D46CC"/>
    <w:rsid w:val="001E1595"/>
    <w:rsid w:val="001E5DC4"/>
    <w:rsid w:val="002064A9"/>
    <w:rsid w:val="002133EE"/>
    <w:rsid w:val="00224B1D"/>
    <w:rsid w:val="00232560"/>
    <w:rsid w:val="00244A0F"/>
    <w:rsid w:val="00247759"/>
    <w:rsid w:val="00250CB2"/>
    <w:rsid w:val="002513D4"/>
    <w:rsid w:val="00255BAB"/>
    <w:rsid w:val="00280916"/>
    <w:rsid w:val="00285D0A"/>
    <w:rsid w:val="00287F2A"/>
    <w:rsid w:val="00292EA3"/>
    <w:rsid w:val="0029435C"/>
    <w:rsid w:val="002957C8"/>
    <w:rsid w:val="002A65FB"/>
    <w:rsid w:val="002A6A91"/>
    <w:rsid w:val="002B0623"/>
    <w:rsid w:val="002C6932"/>
    <w:rsid w:val="002D147E"/>
    <w:rsid w:val="002D5725"/>
    <w:rsid w:val="002F0B04"/>
    <w:rsid w:val="002F1D15"/>
    <w:rsid w:val="002F4D30"/>
    <w:rsid w:val="002F643A"/>
    <w:rsid w:val="00300748"/>
    <w:rsid w:val="00313F9A"/>
    <w:rsid w:val="00316354"/>
    <w:rsid w:val="0032044C"/>
    <w:rsid w:val="00322BDF"/>
    <w:rsid w:val="00330879"/>
    <w:rsid w:val="003338FC"/>
    <w:rsid w:val="00342B3F"/>
    <w:rsid w:val="00343196"/>
    <w:rsid w:val="00347361"/>
    <w:rsid w:val="00354CD1"/>
    <w:rsid w:val="00357DEB"/>
    <w:rsid w:val="00362B0F"/>
    <w:rsid w:val="00365D9D"/>
    <w:rsid w:val="00374DAF"/>
    <w:rsid w:val="00383397"/>
    <w:rsid w:val="0038560B"/>
    <w:rsid w:val="00397D43"/>
    <w:rsid w:val="003B2C7B"/>
    <w:rsid w:val="003B434E"/>
    <w:rsid w:val="003C2108"/>
    <w:rsid w:val="003C4983"/>
    <w:rsid w:val="003C68EF"/>
    <w:rsid w:val="003C7EF3"/>
    <w:rsid w:val="003F6183"/>
    <w:rsid w:val="004210B9"/>
    <w:rsid w:val="00431FE7"/>
    <w:rsid w:val="00434848"/>
    <w:rsid w:val="00436110"/>
    <w:rsid w:val="004468BE"/>
    <w:rsid w:val="0045040C"/>
    <w:rsid w:val="004736C2"/>
    <w:rsid w:val="004753F8"/>
    <w:rsid w:val="00476342"/>
    <w:rsid w:val="00486FF6"/>
    <w:rsid w:val="00496357"/>
    <w:rsid w:val="004B344D"/>
    <w:rsid w:val="004C4A2D"/>
    <w:rsid w:val="004D368B"/>
    <w:rsid w:val="004F6A81"/>
    <w:rsid w:val="004F6D7A"/>
    <w:rsid w:val="0050136A"/>
    <w:rsid w:val="00505302"/>
    <w:rsid w:val="00520825"/>
    <w:rsid w:val="00521474"/>
    <w:rsid w:val="0052213B"/>
    <w:rsid w:val="00525A88"/>
    <w:rsid w:val="00534D14"/>
    <w:rsid w:val="00552185"/>
    <w:rsid w:val="00554BCD"/>
    <w:rsid w:val="00562CF0"/>
    <w:rsid w:val="0057505B"/>
    <w:rsid w:val="00585CF5"/>
    <w:rsid w:val="005B1CBE"/>
    <w:rsid w:val="005D3EA6"/>
    <w:rsid w:val="005E29D9"/>
    <w:rsid w:val="005E5F2A"/>
    <w:rsid w:val="005F5B28"/>
    <w:rsid w:val="0061058C"/>
    <w:rsid w:val="006126B6"/>
    <w:rsid w:val="00615E45"/>
    <w:rsid w:val="00624F1C"/>
    <w:rsid w:val="006310FA"/>
    <w:rsid w:val="0064273F"/>
    <w:rsid w:val="0064282B"/>
    <w:rsid w:val="00644B13"/>
    <w:rsid w:val="006A47B4"/>
    <w:rsid w:val="006B02C0"/>
    <w:rsid w:val="006B1B1F"/>
    <w:rsid w:val="006D24CC"/>
    <w:rsid w:val="006D46BE"/>
    <w:rsid w:val="006E0D70"/>
    <w:rsid w:val="006E3E4C"/>
    <w:rsid w:val="006F2ABE"/>
    <w:rsid w:val="006F5382"/>
    <w:rsid w:val="00704590"/>
    <w:rsid w:val="007077AF"/>
    <w:rsid w:val="00710E52"/>
    <w:rsid w:val="00722AA0"/>
    <w:rsid w:val="00735B99"/>
    <w:rsid w:val="007478D6"/>
    <w:rsid w:val="00754B1C"/>
    <w:rsid w:val="00773C4A"/>
    <w:rsid w:val="00792FC7"/>
    <w:rsid w:val="007A0768"/>
    <w:rsid w:val="007A11E5"/>
    <w:rsid w:val="007A343C"/>
    <w:rsid w:val="007A5469"/>
    <w:rsid w:val="007B117D"/>
    <w:rsid w:val="007B48EC"/>
    <w:rsid w:val="007B79AB"/>
    <w:rsid w:val="007E7C95"/>
    <w:rsid w:val="007F2330"/>
    <w:rsid w:val="00805C4B"/>
    <w:rsid w:val="00811A57"/>
    <w:rsid w:val="0082289E"/>
    <w:rsid w:val="008414A7"/>
    <w:rsid w:val="0085783D"/>
    <w:rsid w:val="0086268B"/>
    <w:rsid w:val="00870EE8"/>
    <w:rsid w:val="00871557"/>
    <w:rsid w:val="008776AF"/>
    <w:rsid w:val="008B7932"/>
    <w:rsid w:val="008C44B9"/>
    <w:rsid w:val="008C6A17"/>
    <w:rsid w:val="008D2AD7"/>
    <w:rsid w:val="008D3417"/>
    <w:rsid w:val="008E12AE"/>
    <w:rsid w:val="009431F9"/>
    <w:rsid w:val="00944016"/>
    <w:rsid w:val="009459B6"/>
    <w:rsid w:val="009710D6"/>
    <w:rsid w:val="009833C9"/>
    <w:rsid w:val="0099433C"/>
    <w:rsid w:val="009975BF"/>
    <w:rsid w:val="009A03D1"/>
    <w:rsid w:val="009A2732"/>
    <w:rsid w:val="009A5ECC"/>
    <w:rsid w:val="009A6B6F"/>
    <w:rsid w:val="009B76AB"/>
    <w:rsid w:val="009C5E8A"/>
    <w:rsid w:val="009E0795"/>
    <w:rsid w:val="009E5FAB"/>
    <w:rsid w:val="009F460D"/>
    <w:rsid w:val="009F72E7"/>
    <w:rsid w:val="009F795C"/>
    <w:rsid w:val="00A007D2"/>
    <w:rsid w:val="00A03469"/>
    <w:rsid w:val="00A264D3"/>
    <w:rsid w:val="00A3037A"/>
    <w:rsid w:val="00A34E0D"/>
    <w:rsid w:val="00A3798E"/>
    <w:rsid w:val="00A4452F"/>
    <w:rsid w:val="00A60A48"/>
    <w:rsid w:val="00A74229"/>
    <w:rsid w:val="00A918D6"/>
    <w:rsid w:val="00A96A7A"/>
    <w:rsid w:val="00AB21D9"/>
    <w:rsid w:val="00AB55A6"/>
    <w:rsid w:val="00AC6712"/>
    <w:rsid w:val="00AD60C2"/>
    <w:rsid w:val="00B07BB7"/>
    <w:rsid w:val="00B13442"/>
    <w:rsid w:val="00B24195"/>
    <w:rsid w:val="00B348F4"/>
    <w:rsid w:val="00B4255C"/>
    <w:rsid w:val="00B425CE"/>
    <w:rsid w:val="00B44205"/>
    <w:rsid w:val="00B51B4E"/>
    <w:rsid w:val="00B53F03"/>
    <w:rsid w:val="00B56BE2"/>
    <w:rsid w:val="00B6167A"/>
    <w:rsid w:val="00B663BA"/>
    <w:rsid w:val="00B746BA"/>
    <w:rsid w:val="00B81495"/>
    <w:rsid w:val="00B84146"/>
    <w:rsid w:val="00B87ADC"/>
    <w:rsid w:val="00B87F3B"/>
    <w:rsid w:val="00B95E3C"/>
    <w:rsid w:val="00B976C2"/>
    <w:rsid w:val="00BA0602"/>
    <w:rsid w:val="00BA3BDC"/>
    <w:rsid w:val="00BA60E0"/>
    <w:rsid w:val="00BB24C4"/>
    <w:rsid w:val="00BC3B8B"/>
    <w:rsid w:val="00BC784A"/>
    <w:rsid w:val="00BD0D6A"/>
    <w:rsid w:val="00BD0FD6"/>
    <w:rsid w:val="00BD1E73"/>
    <w:rsid w:val="00BE3397"/>
    <w:rsid w:val="00BE6D06"/>
    <w:rsid w:val="00BF578B"/>
    <w:rsid w:val="00C07FF2"/>
    <w:rsid w:val="00C10CAB"/>
    <w:rsid w:val="00C11647"/>
    <w:rsid w:val="00C12C7B"/>
    <w:rsid w:val="00C14CDE"/>
    <w:rsid w:val="00C150AA"/>
    <w:rsid w:val="00C15DD7"/>
    <w:rsid w:val="00C161D3"/>
    <w:rsid w:val="00C215F3"/>
    <w:rsid w:val="00C21B03"/>
    <w:rsid w:val="00C24190"/>
    <w:rsid w:val="00C266D4"/>
    <w:rsid w:val="00C31CF2"/>
    <w:rsid w:val="00C34B30"/>
    <w:rsid w:val="00C35A9C"/>
    <w:rsid w:val="00C35C04"/>
    <w:rsid w:val="00C41DAE"/>
    <w:rsid w:val="00C555FC"/>
    <w:rsid w:val="00C57240"/>
    <w:rsid w:val="00C61893"/>
    <w:rsid w:val="00C77EC5"/>
    <w:rsid w:val="00C80350"/>
    <w:rsid w:val="00C83D98"/>
    <w:rsid w:val="00C86C68"/>
    <w:rsid w:val="00C93284"/>
    <w:rsid w:val="00CA2EE3"/>
    <w:rsid w:val="00CA5F83"/>
    <w:rsid w:val="00CB151E"/>
    <w:rsid w:val="00CB6005"/>
    <w:rsid w:val="00CD1569"/>
    <w:rsid w:val="00CF2276"/>
    <w:rsid w:val="00CF3B20"/>
    <w:rsid w:val="00D2232F"/>
    <w:rsid w:val="00D251F2"/>
    <w:rsid w:val="00D339B4"/>
    <w:rsid w:val="00D41CF8"/>
    <w:rsid w:val="00D4384A"/>
    <w:rsid w:val="00D66DCB"/>
    <w:rsid w:val="00D67836"/>
    <w:rsid w:val="00D7027D"/>
    <w:rsid w:val="00D93671"/>
    <w:rsid w:val="00DC7166"/>
    <w:rsid w:val="00DD3DD6"/>
    <w:rsid w:val="00DE343E"/>
    <w:rsid w:val="00DE394D"/>
    <w:rsid w:val="00DE7D9E"/>
    <w:rsid w:val="00DF0FBD"/>
    <w:rsid w:val="00E20559"/>
    <w:rsid w:val="00E21AF3"/>
    <w:rsid w:val="00E307D0"/>
    <w:rsid w:val="00E328B3"/>
    <w:rsid w:val="00E32F52"/>
    <w:rsid w:val="00E36E4E"/>
    <w:rsid w:val="00E37DD9"/>
    <w:rsid w:val="00E52724"/>
    <w:rsid w:val="00E57786"/>
    <w:rsid w:val="00E64A01"/>
    <w:rsid w:val="00E744B8"/>
    <w:rsid w:val="00E81EE6"/>
    <w:rsid w:val="00E84C4B"/>
    <w:rsid w:val="00E90B49"/>
    <w:rsid w:val="00E91955"/>
    <w:rsid w:val="00E9247D"/>
    <w:rsid w:val="00E97BDC"/>
    <w:rsid w:val="00EB1BC7"/>
    <w:rsid w:val="00EB5BE2"/>
    <w:rsid w:val="00EB5F4F"/>
    <w:rsid w:val="00EC1401"/>
    <w:rsid w:val="00ED3997"/>
    <w:rsid w:val="00ED7574"/>
    <w:rsid w:val="00EE1479"/>
    <w:rsid w:val="00EE5B79"/>
    <w:rsid w:val="00F04CFA"/>
    <w:rsid w:val="00F139B6"/>
    <w:rsid w:val="00F21398"/>
    <w:rsid w:val="00F23505"/>
    <w:rsid w:val="00F37578"/>
    <w:rsid w:val="00F47FC9"/>
    <w:rsid w:val="00F6306E"/>
    <w:rsid w:val="00F703A8"/>
    <w:rsid w:val="00F77236"/>
    <w:rsid w:val="00F81E34"/>
    <w:rsid w:val="00F85F77"/>
    <w:rsid w:val="00F911E8"/>
    <w:rsid w:val="00F95DBA"/>
    <w:rsid w:val="00FA20F1"/>
    <w:rsid w:val="00FA4C20"/>
    <w:rsid w:val="00FB2C60"/>
    <w:rsid w:val="00FC2BE9"/>
    <w:rsid w:val="00FC7C42"/>
    <w:rsid w:val="00FD1587"/>
    <w:rsid w:val="00FE7EBB"/>
    <w:rsid w:val="00FF0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2AA0"/>
    <w:pPr>
      <w:spacing w:after="0" w:line="240" w:lineRule="auto"/>
    </w:pPr>
  </w:style>
  <w:style w:type="character" w:styleId="Hyperlink">
    <w:name w:val="Hyperlink"/>
    <w:basedOn w:val="DefaultParagraphFont"/>
    <w:uiPriority w:val="99"/>
    <w:unhideWhenUsed/>
    <w:rsid w:val="001576EA"/>
    <w:rPr>
      <w:color w:val="0000FF" w:themeColor="hyperlink"/>
      <w:u w:val="single"/>
    </w:rPr>
  </w:style>
  <w:style w:type="paragraph" w:styleId="ListParagraph">
    <w:name w:val="List Paragraph"/>
    <w:basedOn w:val="Normal"/>
    <w:uiPriority w:val="34"/>
    <w:qFormat/>
    <w:rsid w:val="002513D4"/>
    <w:pPr>
      <w:ind w:left="720"/>
      <w:contextualSpacing/>
    </w:pPr>
  </w:style>
  <w:style w:type="paragraph" w:styleId="Header">
    <w:name w:val="header"/>
    <w:basedOn w:val="Normal"/>
    <w:link w:val="HeaderChar"/>
    <w:uiPriority w:val="99"/>
    <w:unhideWhenUsed/>
    <w:rsid w:val="00B616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67A"/>
  </w:style>
  <w:style w:type="paragraph" w:styleId="Footer">
    <w:name w:val="footer"/>
    <w:basedOn w:val="Normal"/>
    <w:link w:val="FooterChar"/>
    <w:uiPriority w:val="99"/>
    <w:unhideWhenUsed/>
    <w:rsid w:val="00B616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67A"/>
  </w:style>
  <w:style w:type="paragraph" w:styleId="BalloonText">
    <w:name w:val="Balloon Text"/>
    <w:basedOn w:val="Normal"/>
    <w:link w:val="BalloonTextChar"/>
    <w:uiPriority w:val="99"/>
    <w:semiHidden/>
    <w:unhideWhenUsed/>
    <w:rsid w:val="00C83D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D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2AA0"/>
    <w:pPr>
      <w:spacing w:after="0" w:line="240" w:lineRule="auto"/>
    </w:pPr>
  </w:style>
  <w:style w:type="character" w:styleId="Hyperlink">
    <w:name w:val="Hyperlink"/>
    <w:basedOn w:val="DefaultParagraphFont"/>
    <w:uiPriority w:val="99"/>
    <w:unhideWhenUsed/>
    <w:rsid w:val="001576EA"/>
    <w:rPr>
      <w:color w:val="0000FF" w:themeColor="hyperlink"/>
      <w:u w:val="single"/>
    </w:rPr>
  </w:style>
  <w:style w:type="paragraph" w:styleId="ListParagraph">
    <w:name w:val="List Paragraph"/>
    <w:basedOn w:val="Normal"/>
    <w:uiPriority w:val="34"/>
    <w:qFormat/>
    <w:rsid w:val="002513D4"/>
    <w:pPr>
      <w:ind w:left="720"/>
      <w:contextualSpacing/>
    </w:pPr>
  </w:style>
  <w:style w:type="paragraph" w:styleId="Header">
    <w:name w:val="header"/>
    <w:basedOn w:val="Normal"/>
    <w:link w:val="HeaderChar"/>
    <w:uiPriority w:val="99"/>
    <w:unhideWhenUsed/>
    <w:rsid w:val="00B616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67A"/>
  </w:style>
  <w:style w:type="paragraph" w:styleId="Footer">
    <w:name w:val="footer"/>
    <w:basedOn w:val="Normal"/>
    <w:link w:val="FooterChar"/>
    <w:uiPriority w:val="99"/>
    <w:unhideWhenUsed/>
    <w:rsid w:val="00B616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67A"/>
  </w:style>
  <w:style w:type="paragraph" w:styleId="BalloonText">
    <w:name w:val="Balloon Text"/>
    <w:basedOn w:val="Normal"/>
    <w:link w:val="BalloonTextChar"/>
    <w:uiPriority w:val="99"/>
    <w:semiHidden/>
    <w:unhideWhenUsed/>
    <w:rsid w:val="00C83D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D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16259">
      <w:bodyDiv w:val="1"/>
      <w:marLeft w:val="0"/>
      <w:marRight w:val="0"/>
      <w:marTop w:val="0"/>
      <w:marBottom w:val="0"/>
      <w:divBdr>
        <w:top w:val="none" w:sz="0" w:space="0" w:color="auto"/>
        <w:left w:val="none" w:sz="0" w:space="0" w:color="auto"/>
        <w:bottom w:val="none" w:sz="0" w:space="0" w:color="auto"/>
        <w:right w:val="none" w:sz="0" w:space="0" w:color="auto"/>
      </w:divBdr>
    </w:div>
    <w:div w:id="158817727">
      <w:bodyDiv w:val="1"/>
      <w:marLeft w:val="0"/>
      <w:marRight w:val="0"/>
      <w:marTop w:val="0"/>
      <w:marBottom w:val="0"/>
      <w:divBdr>
        <w:top w:val="none" w:sz="0" w:space="0" w:color="auto"/>
        <w:left w:val="none" w:sz="0" w:space="0" w:color="auto"/>
        <w:bottom w:val="none" w:sz="0" w:space="0" w:color="auto"/>
        <w:right w:val="none" w:sz="0" w:space="0" w:color="auto"/>
      </w:divBdr>
    </w:div>
    <w:div w:id="334579232">
      <w:bodyDiv w:val="1"/>
      <w:marLeft w:val="0"/>
      <w:marRight w:val="0"/>
      <w:marTop w:val="0"/>
      <w:marBottom w:val="0"/>
      <w:divBdr>
        <w:top w:val="none" w:sz="0" w:space="0" w:color="auto"/>
        <w:left w:val="none" w:sz="0" w:space="0" w:color="auto"/>
        <w:bottom w:val="none" w:sz="0" w:space="0" w:color="auto"/>
        <w:right w:val="none" w:sz="0" w:space="0" w:color="auto"/>
      </w:divBdr>
    </w:div>
    <w:div w:id="468589973">
      <w:bodyDiv w:val="1"/>
      <w:marLeft w:val="0"/>
      <w:marRight w:val="0"/>
      <w:marTop w:val="0"/>
      <w:marBottom w:val="0"/>
      <w:divBdr>
        <w:top w:val="none" w:sz="0" w:space="0" w:color="auto"/>
        <w:left w:val="none" w:sz="0" w:space="0" w:color="auto"/>
        <w:bottom w:val="none" w:sz="0" w:space="0" w:color="auto"/>
        <w:right w:val="none" w:sz="0" w:space="0" w:color="auto"/>
      </w:divBdr>
    </w:div>
    <w:div w:id="526214736">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620645227">
      <w:bodyDiv w:val="1"/>
      <w:marLeft w:val="0"/>
      <w:marRight w:val="0"/>
      <w:marTop w:val="0"/>
      <w:marBottom w:val="0"/>
      <w:divBdr>
        <w:top w:val="none" w:sz="0" w:space="0" w:color="auto"/>
        <w:left w:val="none" w:sz="0" w:space="0" w:color="auto"/>
        <w:bottom w:val="none" w:sz="0" w:space="0" w:color="auto"/>
        <w:right w:val="none" w:sz="0" w:space="0" w:color="auto"/>
      </w:divBdr>
    </w:div>
    <w:div w:id="670910845">
      <w:bodyDiv w:val="1"/>
      <w:marLeft w:val="0"/>
      <w:marRight w:val="0"/>
      <w:marTop w:val="0"/>
      <w:marBottom w:val="0"/>
      <w:divBdr>
        <w:top w:val="none" w:sz="0" w:space="0" w:color="auto"/>
        <w:left w:val="none" w:sz="0" w:space="0" w:color="auto"/>
        <w:bottom w:val="none" w:sz="0" w:space="0" w:color="auto"/>
        <w:right w:val="none" w:sz="0" w:space="0" w:color="auto"/>
      </w:divBdr>
    </w:div>
    <w:div w:id="702704407">
      <w:bodyDiv w:val="1"/>
      <w:marLeft w:val="0"/>
      <w:marRight w:val="0"/>
      <w:marTop w:val="0"/>
      <w:marBottom w:val="0"/>
      <w:divBdr>
        <w:top w:val="none" w:sz="0" w:space="0" w:color="auto"/>
        <w:left w:val="none" w:sz="0" w:space="0" w:color="auto"/>
        <w:bottom w:val="none" w:sz="0" w:space="0" w:color="auto"/>
        <w:right w:val="none" w:sz="0" w:space="0" w:color="auto"/>
      </w:divBdr>
    </w:div>
    <w:div w:id="942155894">
      <w:bodyDiv w:val="1"/>
      <w:marLeft w:val="0"/>
      <w:marRight w:val="0"/>
      <w:marTop w:val="0"/>
      <w:marBottom w:val="0"/>
      <w:divBdr>
        <w:top w:val="none" w:sz="0" w:space="0" w:color="auto"/>
        <w:left w:val="none" w:sz="0" w:space="0" w:color="auto"/>
        <w:bottom w:val="none" w:sz="0" w:space="0" w:color="auto"/>
        <w:right w:val="none" w:sz="0" w:space="0" w:color="auto"/>
      </w:divBdr>
      <w:divsChild>
        <w:div w:id="507477322">
          <w:marLeft w:val="0"/>
          <w:marRight w:val="0"/>
          <w:marTop w:val="100"/>
          <w:marBottom w:val="100"/>
          <w:divBdr>
            <w:top w:val="none" w:sz="0" w:space="0" w:color="auto"/>
            <w:left w:val="none" w:sz="0" w:space="0" w:color="auto"/>
            <w:bottom w:val="none" w:sz="0" w:space="0" w:color="auto"/>
            <w:right w:val="none" w:sz="0" w:space="0" w:color="auto"/>
          </w:divBdr>
          <w:divsChild>
            <w:div w:id="1663044553">
              <w:marLeft w:val="0"/>
              <w:marRight w:val="0"/>
              <w:marTop w:val="0"/>
              <w:marBottom w:val="0"/>
              <w:divBdr>
                <w:top w:val="none" w:sz="0" w:space="0" w:color="auto"/>
                <w:left w:val="none" w:sz="0" w:space="0" w:color="auto"/>
                <w:bottom w:val="none" w:sz="0" w:space="0" w:color="auto"/>
                <w:right w:val="none" w:sz="0" w:space="0" w:color="auto"/>
              </w:divBdr>
              <w:divsChild>
                <w:div w:id="664281216">
                  <w:marLeft w:val="0"/>
                  <w:marRight w:val="0"/>
                  <w:marTop w:val="0"/>
                  <w:marBottom w:val="0"/>
                  <w:divBdr>
                    <w:top w:val="none" w:sz="0" w:space="0" w:color="auto"/>
                    <w:left w:val="none" w:sz="0" w:space="0" w:color="auto"/>
                    <w:bottom w:val="none" w:sz="0" w:space="0" w:color="auto"/>
                    <w:right w:val="none" w:sz="0" w:space="0" w:color="auto"/>
                  </w:divBdr>
                  <w:divsChild>
                    <w:div w:id="1592854433">
                      <w:marLeft w:val="0"/>
                      <w:marRight w:val="0"/>
                      <w:marTop w:val="0"/>
                      <w:marBottom w:val="0"/>
                      <w:divBdr>
                        <w:top w:val="none" w:sz="0" w:space="0" w:color="auto"/>
                        <w:left w:val="none" w:sz="0" w:space="0" w:color="auto"/>
                        <w:bottom w:val="none" w:sz="0" w:space="0" w:color="auto"/>
                        <w:right w:val="none" w:sz="0" w:space="0" w:color="auto"/>
                      </w:divBdr>
                      <w:divsChild>
                        <w:div w:id="1011419382">
                          <w:marLeft w:val="0"/>
                          <w:marRight w:val="0"/>
                          <w:marTop w:val="0"/>
                          <w:marBottom w:val="0"/>
                          <w:divBdr>
                            <w:top w:val="none" w:sz="0" w:space="0" w:color="auto"/>
                            <w:left w:val="none" w:sz="0" w:space="0" w:color="auto"/>
                            <w:bottom w:val="none" w:sz="0" w:space="0" w:color="auto"/>
                            <w:right w:val="none" w:sz="0" w:space="0" w:color="auto"/>
                          </w:divBdr>
                          <w:divsChild>
                            <w:div w:id="1720740590">
                              <w:marLeft w:val="0"/>
                              <w:marRight w:val="120"/>
                              <w:marTop w:val="0"/>
                              <w:marBottom w:val="0"/>
                              <w:divBdr>
                                <w:top w:val="none" w:sz="0" w:space="0" w:color="auto"/>
                                <w:left w:val="none" w:sz="0" w:space="0" w:color="auto"/>
                                <w:bottom w:val="none" w:sz="0" w:space="0" w:color="auto"/>
                                <w:right w:val="none" w:sz="0" w:space="0" w:color="auto"/>
                              </w:divBdr>
                              <w:divsChild>
                                <w:div w:id="490216019">
                                  <w:marLeft w:val="0"/>
                                  <w:marRight w:val="0"/>
                                  <w:marTop w:val="0"/>
                                  <w:marBottom w:val="0"/>
                                  <w:divBdr>
                                    <w:top w:val="none" w:sz="0" w:space="0" w:color="auto"/>
                                    <w:left w:val="none" w:sz="0" w:space="0" w:color="auto"/>
                                    <w:bottom w:val="none" w:sz="0" w:space="0" w:color="auto"/>
                                    <w:right w:val="none" w:sz="0" w:space="0" w:color="auto"/>
                                  </w:divBdr>
                                  <w:divsChild>
                                    <w:div w:id="21187144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675906">
      <w:bodyDiv w:val="1"/>
      <w:marLeft w:val="0"/>
      <w:marRight w:val="0"/>
      <w:marTop w:val="0"/>
      <w:marBottom w:val="0"/>
      <w:divBdr>
        <w:top w:val="none" w:sz="0" w:space="0" w:color="auto"/>
        <w:left w:val="none" w:sz="0" w:space="0" w:color="auto"/>
        <w:bottom w:val="none" w:sz="0" w:space="0" w:color="auto"/>
        <w:right w:val="none" w:sz="0" w:space="0" w:color="auto"/>
      </w:divBdr>
    </w:div>
    <w:div w:id="1113399351">
      <w:bodyDiv w:val="1"/>
      <w:marLeft w:val="0"/>
      <w:marRight w:val="0"/>
      <w:marTop w:val="0"/>
      <w:marBottom w:val="0"/>
      <w:divBdr>
        <w:top w:val="none" w:sz="0" w:space="0" w:color="auto"/>
        <w:left w:val="none" w:sz="0" w:space="0" w:color="auto"/>
        <w:bottom w:val="none" w:sz="0" w:space="0" w:color="auto"/>
        <w:right w:val="none" w:sz="0" w:space="0" w:color="auto"/>
      </w:divBdr>
    </w:div>
    <w:div w:id="1171749948">
      <w:bodyDiv w:val="1"/>
      <w:marLeft w:val="0"/>
      <w:marRight w:val="0"/>
      <w:marTop w:val="0"/>
      <w:marBottom w:val="0"/>
      <w:divBdr>
        <w:top w:val="none" w:sz="0" w:space="0" w:color="auto"/>
        <w:left w:val="none" w:sz="0" w:space="0" w:color="auto"/>
        <w:bottom w:val="none" w:sz="0" w:space="0" w:color="auto"/>
        <w:right w:val="none" w:sz="0" w:space="0" w:color="auto"/>
      </w:divBdr>
    </w:div>
    <w:div w:id="1194340596">
      <w:bodyDiv w:val="1"/>
      <w:marLeft w:val="0"/>
      <w:marRight w:val="0"/>
      <w:marTop w:val="0"/>
      <w:marBottom w:val="0"/>
      <w:divBdr>
        <w:top w:val="none" w:sz="0" w:space="0" w:color="auto"/>
        <w:left w:val="none" w:sz="0" w:space="0" w:color="auto"/>
        <w:bottom w:val="none" w:sz="0" w:space="0" w:color="auto"/>
        <w:right w:val="none" w:sz="0" w:space="0" w:color="auto"/>
      </w:divBdr>
    </w:div>
    <w:div w:id="1224871285">
      <w:bodyDiv w:val="1"/>
      <w:marLeft w:val="0"/>
      <w:marRight w:val="0"/>
      <w:marTop w:val="0"/>
      <w:marBottom w:val="0"/>
      <w:divBdr>
        <w:top w:val="none" w:sz="0" w:space="0" w:color="auto"/>
        <w:left w:val="none" w:sz="0" w:space="0" w:color="auto"/>
        <w:bottom w:val="none" w:sz="0" w:space="0" w:color="auto"/>
        <w:right w:val="none" w:sz="0" w:space="0" w:color="auto"/>
      </w:divBdr>
      <w:divsChild>
        <w:div w:id="864947720">
          <w:marLeft w:val="0"/>
          <w:marRight w:val="0"/>
          <w:marTop w:val="0"/>
          <w:marBottom w:val="0"/>
          <w:divBdr>
            <w:top w:val="none" w:sz="0" w:space="0" w:color="auto"/>
            <w:left w:val="none" w:sz="0" w:space="0" w:color="auto"/>
            <w:bottom w:val="none" w:sz="0" w:space="0" w:color="auto"/>
            <w:right w:val="none" w:sz="0" w:space="0" w:color="auto"/>
          </w:divBdr>
          <w:divsChild>
            <w:div w:id="1274172009">
              <w:marLeft w:val="0"/>
              <w:marRight w:val="0"/>
              <w:marTop w:val="0"/>
              <w:marBottom w:val="0"/>
              <w:divBdr>
                <w:top w:val="none" w:sz="0" w:space="0" w:color="auto"/>
                <w:left w:val="none" w:sz="0" w:space="0" w:color="auto"/>
                <w:bottom w:val="none" w:sz="0" w:space="0" w:color="auto"/>
                <w:right w:val="none" w:sz="0" w:space="0" w:color="auto"/>
              </w:divBdr>
              <w:divsChild>
                <w:div w:id="2145803299">
                  <w:marLeft w:val="0"/>
                  <w:marRight w:val="0"/>
                  <w:marTop w:val="0"/>
                  <w:marBottom w:val="0"/>
                  <w:divBdr>
                    <w:top w:val="none" w:sz="0" w:space="0" w:color="auto"/>
                    <w:left w:val="none" w:sz="0" w:space="0" w:color="auto"/>
                    <w:bottom w:val="none" w:sz="0" w:space="0" w:color="auto"/>
                    <w:right w:val="none" w:sz="0" w:space="0" w:color="auto"/>
                  </w:divBdr>
                  <w:divsChild>
                    <w:div w:id="303704724">
                      <w:marLeft w:val="0"/>
                      <w:marRight w:val="0"/>
                      <w:marTop w:val="0"/>
                      <w:marBottom w:val="0"/>
                      <w:divBdr>
                        <w:top w:val="none" w:sz="0" w:space="0" w:color="auto"/>
                        <w:left w:val="none" w:sz="0" w:space="0" w:color="auto"/>
                        <w:bottom w:val="none" w:sz="0" w:space="0" w:color="auto"/>
                        <w:right w:val="none" w:sz="0" w:space="0" w:color="auto"/>
                      </w:divBdr>
                      <w:divsChild>
                        <w:div w:id="783498938">
                          <w:marLeft w:val="0"/>
                          <w:marRight w:val="0"/>
                          <w:marTop w:val="0"/>
                          <w:marBottom w:val="0"/>
                          <w:divBdr>
                            <w:top w:val="none" w:sz="0" w:space="0" w:color="auto"/>
                            <w:left w:val="none" w:sz="0" w:space="0" w:color="auto"/>
                            <w:bottom w:val="none" w:sz="0" w:space="0" w:color="auto"/>
                            <w:right w:val="none" w:sz="0" w:space="0" w:color="auto"/>
                          </w:divBdr>
                          <w:divsChild>
                            <w:div w:id="1588493699">
                              <w:marLeft w:val="0"/>
                              <w:marRight w:val="0"/>
                              <w:marTop w:val="0"/>
                              <w:marBottom w:val="0"/>
                              <w:divBdr>
                                <w:top w:val="none" w:sz="0" w:space="0" w:color="auto"/>
                                <w:left w:val="none" w:sz="0" w:space="0" w:color="auto"/>
                                <w:bottom w:val="none" w:sz="0" w:space="0" w:color="auto"/>
                                <w:right w:val="none" w:sz="0" w:space="0" w:color="auto"/>
                              </w:divBdr>
                              <w:divsChild>
                                <w:div w:id="243034705">
                                  <w:marLeft w:val="0"/>
                                  <w:marRight w:val="0"/>
                                  <w:marTop w:val="0"/>
                                  <w:marBottom w:val="0"/>
                                  <w:divBdr>
                                    <w:top w:val="none" w:sz="0" w:space="0" w:color="auto"/>
                                    <w:left w:val="none" w:sz="0" w:space="0" w:color="auto"/>
                                    <w:bottom w:val="none" w:sz="0" w:space="0" w:color="auto"/>
                                    <w:right w:val="none" w:sz="0" w:space="0" w:color="auto"/>
                                  </w:divBdr>
                                  <w:divsChild>
                                    <w:div w:id="1159493714">
                                      <w:marLeft w:val="0"/>
                                      <w:marRight w:val="0"/>
                                      <w:marTop w:val="0"/>
                                      <w:marBottom w:val="0"/>
                                      <w:divBdr>
                                        <w:top w:val="none" w:sz="0" w:space="0" w:color="auto"/>
                                        <w:left w:val="none" w:sz="0" w:space="0" w:color="auto"/>
                                        <w:bottom w:val="none" w:sz="0" w:space="0" w:color="auto"/>
                                        <w:right w:val="none" w:sz="0" w:space="0" w:color="auto"/>
                                      </w:divBdr>
                                      <w:divsChild>
                                        <w:div w:id="771903635">
                                          <w:marLeft w:val="0"/>
                                          <w:marRight w:val="0"/>
                                          <w:marTop w:val="0"/>
                                          <w:marBottom w:val="0"/>
                                          <w:divBdr>
                                            <w:top w:val="none" w:sz="0" w:space="0" w:color="auto"/>
                                            <w:left w:val="none" w:sz="0" w:space="0" w:color="auto"/>
                                            <w:bottom w:val="none" w:sz="0" w:space="0" w:color="auto"/>
                                            <w:right w:val="none" w:sz="0" w:space="0" w:color="auto"/>
                                          </w:divBdr>
                                          <w:divsChild>
                                            <w:div w:id="958494432">
                                              <w:marLeft w:val="0"/>
                                              <w:marRight w:val="0"/>
                                              <w:marTop w:val="0"/>
                                              <w:marBottom w:val="0"/>
                                              <w:divBdr>
                                                <w:top w:val="none" w:sz="0" w:space="0" w:color="auto"/>
                                                <w:left w:val="none" w:sz="0" w:space="0" w:color="auto"/>
                                                <w:bottom w:val="none" w:sz="0" w:space="0" w:color="auto"/>
                                                <w:right w:val="none" w:sz="0" w:space="0" w:color="auto"/>
                                              </w:divBdr>
                                              <w:divsChild>
                                                <w:div w:id="1453399420">
                                                  <w:marLeft w:val="0"/>
                                                  <w:marRight w:val="0"/>
                                                  <w:marTop w:val="0"/>
                                                  <w:marBottom w:val="0"/>
                                                  <w:divBdr>
                                                    <w:top w:val="none" w:sz="0" w:space="0" w:color="auto"/>
                                                    <w:left w:val="none" w:sz="0" w:space="0" w:color="auto"/>
                                                    <w:bottom w:val="none" w:sz="0" w:space="0" w:color="auto"/>
                                                    <w:right w:val="none" w:sz="0" w:space="0" w:color="auto"/>
                                                  </w:divBdr>
                                                  <w:divsChild>
                                                    <w:div w:id="1090740987">
                                                      <w:marLeft w:val="0"/>
                                                      <w:marRight w:val="0"/>
                                                      <w:marTop w:val="0"/>
                                                      <w:marBottom w:val="0"/>
                                                      <w:divBdr>
                                                        <w:top w:val="none" w:sz="0" w:space="0" w:color="auto"/>
                                                        <w:left w:val="none" w:sz="0" w:space="0" w:color="auto"/>
                                                        <w:bottom w:val="none" w:sz="0" w:space="0" w:color="auto"/>
                                                        <w:right w:val="none" w:sz="0" w:space="0" w:color="auto"/>
                                                      </w:divBdr>
                                                      <w:divsChild>
                                                        <w:div w:id="1797017564">
                                                          <w:marLeft w:val="0"/>
                                                          <w:marRight w:val="0"/>
                                                          <w:marTop w:val="0"/>
                                                          <w:marBottom w:val="0"/>
                                                          <w:divBdr>
                                                            <w:top w:val="none" w:sz="0" w:space="0" w:color="auto"/>
                                                            <w:left w:val="none" w:sz="0" w:space="0" w:color="auto"/>
                                                            <w:bottom w:val="none" w:sz="0" w:space="0" w:color="auto"/>
                                                            <w:right w:val="none" w:sz="0" w:space="0" w:color="auto"/>
                                                          </w:divBdr>
                                                          <w:divsChild>
                                                            <w:div w:id="1138256529">
                                                              <w:marLeft w:val="0"/>
                                                              <w:marRight w:val="0"/>
                                                              <w:marTop w:val="0"/>
                                                              <w:marBottom w:val="0"/>
                                                              <w:divBdr>
                                                                <w:top w:val="none" w:sz="0" w:space="0" w:color="auto"/>
                                                                <w:left w:val="none" w:sz="0" w:space="0" w:color="auto"/>
                                                                <w:bottom w:val="none" w:sz="0" w:space="0" w:color="auto"/>
                                                                <w:right w:val="none" w:sz="0" w:space="0" w:color="auto"/>
                                                              </w:divBdr>
                                                              <w:divsChild>
                                                                <w:div w:id="818234394">
                                                                  <w:marLeft w:val="0"/>
                                                                  <w:marRight w:val="0"/>
                                                                  <w:marTop w:val="0"/>
                                                                  <w:marBottom w:val="0"/>
                                                                  <w:divBdr>
                                                                    <w:top w:val="none" w:sz="0" w:space="0" w:color="auto"/>
                                                                    <w:left w:val="none" w:sz="0" w:space="0" w:color="auto"/>
                                                                    <w:bottom w:val="none" w:sz="0" w:space="0" w:color="auto"/>
                                                                    <w:right w:val="none" w:sz="0" w:space="0" w:color="auto"/>
                                                                  </w:divBdr>
                                                                  <w:divsChild>
                                                                    <w:div w:id="69523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16173333">
      <w:bodyDiv w:val="1"/>
      <w:marLeft w:val="0"/>
      <w:marRight w:val="0"/>
      <w:marTop w:val="0"/>
      <w:marBottom w:val="0"/>
      <w:divBdr>
        <w:top w:val="none" w:sz="0" w:space="0" w:color="auto"/>
        <w:left w:val="none" w:sz="0" w:space="0" w:color="auto"/>
        <w:bottom w:val="none" w:sz="0" w:space="0" w:color="auto"/>
        <w:right w:val="none" w:sz="0" w:space="0" w:color="auto"/>
      </w:divBdr>
    </w:div>
    <w:div w:id="1912543386">
      <w:bodyDiv w:val="1"/>
      <w:marLeft w:val="0"/>
      <w:marRight w:val="0"/>
      <w:marTop w:val="0"/>
      <w:marBottom w:val="0"/>
      <w:divBdr>
        <w:top w:val="none" w:sz="0" w:space="0" w:color="auto"/>
        <w:left w:val="none" w:sz="0" w:space="0" w:color="auto"/>
        <w:bottom w:val="none" w:sz="0" w:space="0" w:color="auto"/>
        <w:right w:val="none" w:sz="0" w:space="0" w:color="auto"/>
      </w:divBdr>
    </w:div>
    <w:div w:id="2044935737">
      <w:bodyDiv w:val="1"/>
      <w:marLeft w:val="0"/>
      <w:marRight w:val="0"/>
      <w:marTop w:val="0"/>
      <w:marBottom w:val="0"/>
      <w:divBdr>
        <w:top w:val="none" w:sz="0" w:space="0" w:color="auto"/>
        <w:left w:val="none" w:sz="0" w:space="0" w:color="auto"/>
        <w:bottom w:val="none" w:sz="0" w:space="0" w:color="auto"/>
        <w:right w:val="none" w:sz="0" w:space="0" w:color="auto"/>
      </w:divBdr>
    </w:div>
    <w:div w:id="2068066369">
      <w:bodyDiv w:val="1"/>
      <w:marLeft w:val="0"/>
      <w:marRight w:val="0"/>
      <w:marTop w:val="0"/>
      <w:marBottom w:val="0"/>
      <w:divBdr>
        <w:top w:val="none" w:sz="0" w:space="0" w:color="auto"/>
        <w:left w:val="none" w:sz="0" w:space="0" w:color="auto"/>
        <w:bottom w:val="none" w:sz="0" w:space="0" w:color="auto"/>
        <w:right w:val="none" w:sz="0" w:space="0" w:color="auto"/>
      </w:divBdr>
    </w:div>
    <w:div w:id="2117484508">
      <w:bodyDiv w:val="1"/>
      <w:marLeft w:val="0"/>
      <w:marRight w:val="0"/>
      <w:marTop w:val="0"/>
      <w:marBottom w:val="0"/>
      <w:divBdr>
        <w:top w:val="none" w:sz="0" w:space="0" w:color="auto"/>
        <w:left w:val="none" w:sz="0" w:space="0" w:color="auto"/>
        <w:bottom w:val="none" w:sz="0" w:space="0" w:color="auto"/>
        <w:right w:val="none" w:sz="0" w:space="0" w:color="auto"/>
      </w:divBdr>
    </w:div>
    <w:div w:id="211821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graves@calbudgetcenter.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albudgetcenter.org/wp-content/uploads/141210_Budget_Process_infographic.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calbudgetcenter.org/blog/crafting-the-2015-16-state-budget-constraints-and-opportunities/" TargetMode="External"/><Relationship Id="rId4" Type="http://schemas.microsoft.com/office/2007/relationships/stylesWithEffects" Target="stylesWithEffects.xml"/><Relationship Id="rId9" Type="http://schemas.openxmlformats.org/officeDocument/2006/relationships/hyperlink" Target="mailto:tnguyen@sbssla.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C2CB4-1444-4FED-924A-00538F7E2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5</Pages>
  <Words>1314</Words>
  <Characters>7492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Hailey</dc:creator>
  <cp:lastModifiedBy>Jack Hailey</cp:lastModifiedBy>
  <cp:revision>10</cp:revision>
  <cp:lastPrinted>2015-04-15T23:04:00Z</cp:lastPrinted>
  <dcterms:created xsi:type="dcterms:W3CDTF">2015-05-07T16:21:00Z</dcterms:created>
  <dcterms:modified xsi:type="dcterms:W3CDTF">2015-05-07T18:39:00Z</dcterms:modified>
</cp:coreProperties>
</file>